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443A0A" w14:textId="5E3DD2CF" w:rsidR="00C15C82" w:rsidRDefault="000A0CAB" w:rsidP="0038381A">
      <w:pPr>
        <w:pStyle w:val="Heading1"/>
      </w:pPr>
      <w:r>
        <w:t xml:space="preserve">  </w:t>
      </w:r>
      <w:r w:rsidR="0038381A">
        <w:t>Sheffield Plan-Consultation on Main Modifications</w:t>
      </w:r>
    </w:p>
    <w:p w14:paraId="6F0789C8" w14:textId="0F3DAD3A" w:rsidR="0038381A" w:rsidRDefault="0038381A" w:rsidP="0038381A"/>
    <w:p w14:paraId="4C94B70E" w14:textId="1EFB3128" w:rsidR="0038381A" w:rsidRDefault="0038381A" w:rsidP="0038381A">
      <w:r>
        <w:t>To: Strategic Planning</w:t>
      </w:r>
    </w:p>
    <w:p w14:paraId="25998DEC" w14:textId="32317CCF" w:rsidR="0038381A" w:rsidRDefault="0038381A" w:rsidP="0038381A">
      <w:r>
        <w:t>5</w:t>
      </w:r>
      <w:r w:rsidRPr="0038381A">
        <w:rPr>
          <w:vertAlign w:val="superscript"/>
        </w:rPr>
        <w:t>th</w:t>
      </w:r>
      <w:r>
        <w:t xml:space="preserve"> Floor</w:t>
      </w:r>
      <w:r w:rsidR="00ED0B9B">
        <w:t>, Howden House,</w:t>
      </w:r>
    </w:p>
    <w:p w14:paraId="2F8DDC34" w14:textId="050E8960" w:rsidR="00ED0B9B" w:rsidRDefault="00ED0B9B" w:rsidP="0038381A">
      <w:r>
        <w:t>Sheffield, S1 2SH</w:t>
      </w:r>
    </w:p>
    <w:p w14:paraId="3D6F0EC9" w14:textId="16C4972D" w:rsidR="00ED0B9B" w:rsidRDefault="00ED0B9B" w:rsidP="0038381A">
      <w:r>
        <w:t xml:space="preserve">Email: </w:t>
      </w:r>
      <w:hyperlink r:id="rId5" w:history="1">
        <w:r w:rsidRPr="009606BD">
          <w:rPr>
            <w:rStyle w:val="Hyperlink"/>
          </w:rPr>
          <w:t>sheffieldplan@sheffield.gov.uk</w:t>
        </w:r>
      </w:hyperlink>
    </w:p>
    <w:p w14:paraId="43B27E37" w14:textId="5354F8D3" w:rsidR="00ED0B9B" w:rsidRDefault="00ED0B9B" w:rsidP="0038381A">
      <w:r>
        <w:t xml:space="preserve">Dear Planning Inspector, </w:t>
      </w:r>
    </w:p>
    <w:p w14:paraId="46A29187" w14:textId="59264DE6" w:rsidR="00ED0B9B" w:rsidRDefault="002B56CB" w:rsidP="0038381A">
      <w:pPr>
        <w:rPr>
          <w:b/>
          <w:bCs/>
        </w:rPr>
      </w:pPr>
      <w:r>
        <w:rPr>
          <w:b/>
          <w:bCs/>
        </w:rPr>
        <w:t>We</w:t>
      </w:r>
      <w:r w:rsidR="00ED0B9B">
        <w:rPr>
          <w:b/>
          <w:bCs/>
        </w:rPr>
        <w:t xml:space="preserve"> wish to make a representation on the Main Modifications to The Sheffield Plan</w:t>
      </w:r>
      <w:r w:rsidR="00C3315E">
        <w:rPr>
          <w:b/>
          <w:bCs/>
        </w:rPr>
        <w:t>, and in particular, to modifications</w:t>
      </w:r>
      <w:r w:rsidR="000D4B1C">
        <w:rPr>
          <w:b/>
          <w:bCs/>
        </w:rPr>
        <w:t xml:space="preserve"> specifically</w:t>
      </w:r>
      <w:r w:rsidR="00C3315E">
        <w:rPr>
          <w:b/>
          <w:bCs/>
        </w:rPr>
        <w:t xml:space="preserve"> relating to site allocation NWS31 (land between Storth Lane and School Lane S35 0DT</w:t>
      </w:r>
      <w:r w:rsidR="000D4B1C">
        <w:rPr>
          <w:b/>
          <w:bCs/>
        </w:rPr>
        <w:t>)</w:t>
      </w:r>
      <w:r>
        <w:rPr>
          <w:b/>
          <w:bCs/>
        </w:rPr>
        <w:t>.</w:t>
      </w:r>
    </w:p>
    <w:p w14:paraId="6392662A" w14:textId="451111A6" w:rsidR="00EA56A1" w:rsidRDefault="00EA56A1" w:rsidP="000D4B1C">
      <w:pPr>
        <w:rPr>
          <w:b/>
          <w:bCs/>
        </w:rPr>
      </w:pPr>
    </w:p>
    <w:p w14:paraId="493CADC6" w14:textId="4B90F359" w:rsidR="008D47B3" w:rsidRDefault="008D47B3" w:rsidP="000D4B1C">
      <w:pPr>
        <w:rPr>
          <w:b/>
          <w:bCs/>
          <w:u w:val="thick"/>
        </w:rPr>
      </w:pPr>
      <w:r>
        <w:rPr>
          <w:b/>
          <w:bCs/>
          <w:u w:val="thick"/>
        </w:rPr>
        <w:t>Introduction</w:t>
      </w:r>
    </w:p>
    <w:p w14:paraId="7E8A6685" w14:textId="742A6309" w:rsidR="008D47B3" w:rsidRDefault="008D47B3" w:rsidP="000D4B1C">
      <w:r>
        <w:t>There are many factors that affect the viability and deliverability of site NWS31 including</w:t>
      </w:r>
      <w:r w:rsidR="00E46AC7">
        <w:t xml:space="preserve"> but not limited to, </w:t>
      </w:r>
      <w:r w:rsidR="002B56CB">
        <w:t>f</w:t>
      </w:r>
      <w:r>
        <w:t>lood risk,</w:t>
      </w:r>
      <w:r w:rsidR="00E46AC7">
        <w:t xml:space="preserve"> </w:t>
      </w:r>
      <w:r w:rsidR="002B56CB">
        <w:t>s</w:t>
      </w:r>
      <w:r w:rsidR="00E46AC7">
        <w:t xml:space="preserve">ite </w:t>
      </w:r>
      <w:r w:rsidR="002B56CB">
        <w:t>a</w:t>
      </w:r>
      <w:r w:rsidR="00E46AC7">
        <w:t>ccess and local highway issues. Most</w:t>
      </w:r>
      <w:r>
        <w:t xml:space="preserve"> of </w:t>
      </w:r>
      <w:r w:rsidR="00E46AC7">
        <w:t xml:space="preserve">these issues </w:t>
      </w:r>
      <w:r>
        <w:t>have yet to undergo detailed assessment</w:t>
      </w:r>
      <w:r w:rsidR="00E46AC7">
        <w:t>. Development of the site would</w:t>
      </w:r>
      <w:r w:rsidR="007A07D6">
        <w:t>, without doubt,</w:t>
      </w:r>
      <w:r w:rsidR="00E46AC7">
        <w:t xml:space="preserve"> result in significant negative impacts to many</w:t>
      </w:r>
      <w:r w:rsidR="00D97345">
        <w:t xml:space="preserve"> </w:t>
      </w:r>
      <w:r w:rsidR="00E46AC7">
        <w:t xml:space="preserve">local residents, particularly in the area of Health and Wellbeing due to loss of amenity of Green and Open </w:t>
      </w:r>
      <w:r w:rsidR="002B56CB">
        <w:t>S</w:t>
      </w:r>
      <w:r w:rsidR="00E46AC7">
        <w:t xml:space="preserve">pace. </w:t>
      </w:r>
    </w:p>
    <w:p w14:paraId="4D3290B4" w14:textId="77777777" w:rsidR="00C26257" w:rsidRDefault="00D97345" w:rsidP="000D4B1C">
      <w:r>
        <w:t xml:space="preserve">The council have acknowledged in their </w:t>
      </w:r>
      <w:r w:rsidRPr="00C26257">
        <w:rPr>
          <w:i/>
          <w:iCs/>
        </w:rPr>
        <w:t xml:space="preserve">Integrated Impact Assessment </w:t>
      </w:r>
      <w:r w:rsidR="00CC2221" w:rsidRPr="00C26257">
        <w:rPr>
          <w:i/>
          <w:iCs/>
        </w:rPr>
        <w:t>Update and Addendum</w:t>
      </w:r>
      <w:r>
        <w:t xml:space="preserve"> document, that the current version of the Plan including new Green Belt Allocations, although bringing positive effects due to </w:t>
      </w:r>
      <w:r w:rsidR="0059138E">
        <w:t>increased building capacity, will also bring with it</w:t>
      </w:r>
      <w:r w:rsidR="002B56CB">
        <w:t xml:space="preserve"> </w:t>
      </w:r>
      <w:r w:rsidR="0059138E">
        <w:t>increased negative effects in relation to sustainability,</w:t>
      </w:r>
      <w:r w:rsidR="0098434F">
        <w:t xml:space="preserve"> </w:t>
      </w:r>
      <w:r w:rsidR="0059138E">
        <w:t>meaning there will be some degree of ‘</w:t>
      </w:r>
      <w:r w:rsidR="00E544E3">
        <w:t>trade off’</w:t>
      </w:r>
      <w:r w:rsidR="0059138E">
        <w:t xml:space="preserve">. </w:t>
      </w:r>
    </w:p>
    <w:p w14:paraId="457B3767" w14:textId="4355C9FC" w:rsidR="00E5460C" w:rsidRDefault="00335B2F" w:rsidP="000D4B1C">
      <w:r>
        <w:t>If this community is to accept this ‘</w:t>
      </w:r>
      <w:r w:rsidR="00E544E3">
        <w:t>trade off’</w:t>
      </w:r>
      <w:r>
        <w:t xml:space="preserve">, and the negative impacts of </w:t>
      </w:r>
      <w:r w:rsidR="00CF71A0">
        <w:t>it, we</w:t>
      </w:r>
      <w:r>
        <w:t xml:space="preserve"> are fully justified in asking </w:t>
      </w:r>
      <w:r w:rsidR="00852F96">
        <w:t xml:space="preserve">for assurance </w:t>
      </w:r>
      <w:r>
        <w:t>that</w:t>
      </w:r>
      <w:r w:rsidR="007A07D6">
        <w:t xml:space="preserve"> robust investigations have</w:t>
      </w:r>
      <w:r w:rsidR="002B56CB">
        <w:t xml:space="preserve"> been undertaken</w:t>
      </w:r>
      <w:r>
        <w:t xml:space="preserve"> to ascertain that the site is </w:t>
      </w:r>
      <w:r w:rsidR="00EB12EB">
        <w:t xml:space="preserve">actually </w:t>
      </w:r>
      <w:r>
        <w:t>suitable and viable for development in the first place</w:t>
      </w:r>
      <w:r w:rsidR="00EB12EB">
        <w:t>, otherwise</w:t>
      </w:r>
      <w:r w:rsidR="00E5460C">
        <w:t xml:space="preserve"> </w:t>
      </w:r>
      <w:r w:rsidR="00EB12EB">
        <w:t xml:space="preserve">its Green Belt status will have been removed for no </w:t>
      </w:r>
      <w:r w:rsidR="002B56CB">
        <w:t xml:space="preserve">discernible </w:t>
      </w:r>
      <w:r w:rsidR="00EB12EB">
        <w:t>reason.</w:t>
      </w:r>
    </w:p>
    <w:p w14:paraId="2EAD213A" w14:textId="1344C932" w:rsidR="003E677B" w:rsidRDefault="003E677B" w:rsidP="000D4B1C">
      <w:r>
        <w:t xml:space="preserve">Secondly, </w:t>
      </w:r>
      <w:r w:rsidR="007A07D6">
        <w:rPr>
          <w:b/>
          <w:bCs/>
        </w:rPr>
        <w:t>if</w:t>
      </w:r>
      <w:r>
        <w:t xml:space="preserve"> the development was </w:t>
      </w:r>
      <w:r w:rsidR="00E5460C">
        <w:t>proved</w:t>
      </w:r>
      <w:r>
        <w:t xml:space="preserve"> possible, we need to have certainty that mitigations and compensation will be comprehensive and designed to meet the needs of </w:t>
      </w:r>
      <w:r w:rsidR="007A07D6">
        <w:rPr>
          <w:b/>
          <w:bCs/>
        </w:rPr>
        <w:t>all</w:t>
      </w:r>
      <w:r>
        <w:t xml:space="preserve"> members of this community, whilst providing protection for the majority of </w:t>
      </w:r>
      <w:r w:rsidR="007A07D6">
        <w:t>wildlife</w:t>
      </w:r>
      <w:r>
        <w:t xml:space="preserve"> on site. Minimal compensation is not justified</w:t>
      </w:r>
      <w:r w:rsidR="002B56CB">
        <w:t xml:space="preserve"> </w:t>
      </w:r>
      <w:r w:rsidR="00C07F49">
        <w:t xml:space="preserve">given the negative impacts. </w:t>
      </w:r>
    </w:p>
    <w:p w14:paraId="762B5CA0" w14:textId="749DCD1F" w:rsidR="0059138E" w:rsidRDefault="0098434F" w:rsidP="000D4B1C">
      <w:r>
        <w:t>Main Modifications</w:t>
      </w:r>
      <w:r w:rsidR="00C07F49">
        <w:t xml:space="preserve"> (MMs)</w:t>
      </w:r>
      <w:r>
        <w:t xml:space="preserve"> to the Plan can therefore </w:t>
      </w:r>
      <w:r w:rsidR="00E544E3">
        <w:rPr>
          <w:b/>
          <w:bCs/>
        </w:rPr>
        <w:t>not</w:t>
      </w:r>
      <w:r>
        <w:t xml:space="preserve"> be considered ‘sound</w:t>
      </w:r>
      <w:r w:rsidR="00C07F49">
        <w:t xml:space="preserve">’ </w:t>
      </w:r>
      <w:r>
        <w:t xml:space="preserve">unless they </w:t>
      </w:r>
      <w:r w:rsidR="00C07F49">
        <w:t>provide</w:t>
      </w:r>
      <w:r>
        <w:t xml:space="preserve"> for full investigation of all issues that could impact site viability </w:t>
      </w:r>
      <w:r w:rsidR="00E544E3">
        <w:rPr>
          <w:b/>
          <w:bCs/>
        </w:rPr>
        <w:t>before</w:t>
      </w:r>
      <w:r>
        <w:t xml:space="preserve"> the site is promoted for sale/development. In addition, M</w:t>
      </w:r>
      <w:r w:rsidR="00C07F49">
        <w:t>Ms</w:t>
      </w:r>
      <w:r>
        <w:t xml:space="preserve"> need to include enough </w:t>
      </w:r>
      <w:r w:rsidR="00C07F49">
        <w:t>site-specific</w:t>
      </w:r>
      <w:r>
        <w:t xml:space="preserve"> detail to ensure that mitigations</w:t>
      </w:r>
      <w:r w:rsidR="00C40451">
        <w:t xml:space="preserve"> are deliverable</w:t>
      </w:r>
      <w:r w:rsidR="00095B99">
        <w:t xml:space="preserve">, </w:t>
      </w:r>
      <w:r w:rsidR="00C40451">
        <w:t>and</w:t>
      </w:r>
      <w:r>
        <w:t xml:space="preserve"> provide the </w:t>
      </w:r>
      <w:r w:rsidR="00E544E3">
        <w:rPr>
          <w:b/>
          <w:bCs/>
        </w:rPr>
        <w:t>best possible</w:t>
      </w:r>
      <w:r>
        <w:t xml:space="preserve"> outcome for the existing community and local </w:t>
      </w:r>
      <w:r w:rsidR="00C07F49">
        <w:t>w</w:t>
      </w:r>
      <w:r>
        <w:t xml:space="preserve">ildlife. </w:t>
      </w:r>
    </w:p>
    <w:p w14:paraId="3F4980D8" w14:textId="720E3F66" w:rsidR="00CF71A0" w:rsidRDefault="007313BE" w:rsidP="00335B2F">
      <w:r>
        <w:t>A much better alternative exists</w:t>
      </w:r>
      <w:r w:rsidR="00E544E3">
        <w:t>.</w:t>
      </w:r>
      <w:r w:rsidR="00C07F49">
        <w:t xml:space="preserve"> </w:t>
      </w:r>
      <w:r w:rsidR="00E544E3">
        <w:t>This</w:t>
      </w:r>
      <w:r w:rsidR="003E677B">
        <w:t xml:space="preserve"> would be to remove Site NWS31 from the allocation</w:t>
      </w:r>
      <w:r w:rsidR="00E5460C">
        <w:t xml:space="preserve"> completely</w:t>
      </w:r>
      <w:r w:rsidR="003E677B">
        <w:t xml:space="preserve">, and instead </w:t>
      </w:r>
      <w:r w:rsidR="00046BDD">
        <w:t xml:space="preserve">concentrate on </w:t>
      </w:r>
      <w:r w:rsidR="003E677B">
        <w:t>develop</w:t>
      </w:r>
      <w:r w:rsidR="00046BDD">
        <w:t xml:space="preserve">ing </w:t>
      </w:r>
      <w:r w:rsidR="003E677B">
        <w:t xml:space="preserve">one of the ‘Large Windfall Sites’ </w:t>
      </w:r>
      <w:r w:rsidR="00046BDD">
        <w:t>referred to</w:t>
      </w:r>
      <w:r w:rsidR="003E677B">
        <w:t xml:space="preserve"> in the Main Modifications (page/policy 19/</w:t>
      </w:r>
      <w:r w:rsidR="00CF71A0">
        <w:t>SA2, 20/SA3&amp;4, 21/SA5, 22/SA6, 24/MM77</w:t>
      </w:r>
      <w:r w:rsidR="00DA6707">
        <w:t>)</w:t>
      </w:r>
      <w:r w:rsidR="00CF71A0">
        <w:t xml:space="preserve"> or ‘Opportunity Sites’ (page 171/173). These are mentioned in the MM’s to the Plan so clearly have</w:t>
      </w:r>
      <w:r w:rsidR="00046BDD">
        <w:t xml:space="preserve"> already</w:t>
      </w:r>
      <w:r w:rsidR="00CF71A0">
        <w:t xml:space="preserve"> been identified as available, and some will be in </w:t>
      </w:r>
      <w:r w:rsidR="00E544E3">
        <w:t xml:space="preserve">the </w:t>
      </w:r>
      <w:r w:rsidR="00CF71A0">
        <w:t xml:space="preserve">same area as site NWS31. </w:t>
      </w:r>
      <w:r w:rsidR="00046BDD">
        <w:t>Mo</w:t>
      </w:r>
      <w:r w:rsidR="00C40451">
        <w:t xml:space="preserve">re </w:t>
      </w:r>
      <w:r w:rsidR="00380142">
        <w:t>brownfield</w:t>
      </w:r>
      <w:r w:rsidR="00046BDD">
        <w:t xml:space="preserve"> ‘Windfall’ </w:t>
      </w:r>
      <w:r w:rsidR="00046BDD">
        <w:lastRenderedPageBreak/>
        <w:t>sites will also emerge, especially if the council make another call for sites, which they have indicated they intend to do.</w:t>
      </w:r>
      <w:r w:rsidR="00655B7F">
        <w:t xml:space="preserve"> </w:t>
      </w:r>
    </w:p>
    <w:p w14:paraId="73BDA3F9" w14:textId="26A41AB7" w:rsidR="00BF7158" w:rsidRDefault="00046BDD" w:rsidP="00335B2F">
      <w:r>
        <w:t>Additionally</w:t>
      </w:r>
      <w:r w:rsidR="0056423B">
        <w:t xml:space="preserve">, recent evidence suggests that the additional Greenbelt Allocations might not actually be needed as the demographics of </w:t>
      </w:r>
      <w:r w:rsidR="000C335C">
        <w:t>Sheffield</w:t>
      </w:r>
      <w:r w:rsidR="0056423B">
        <w:t xml:space="preserve"> are changing. </w:t>
      </w:r>
      <w:r w:rsidR="000C335C">
        <w:t>Latest ONS data shows a decline in the birth</w:t>
      </w:r>
      <w:r w:rsidR="00C26257">
        <w:t xml:space="preserve"> rate</w:t>
      </w:r>
      <w:r w:rsidR="000C335C">
        <w:t xml:space="preserve"> and there has also been a significant decline in overseas student numbers (in the thousands). These will both have an impact on the amount and also type of building </w:t>
      </w:r>
      <w:r w:rsidR="00C26257">
        <w:t>required</w:t>
      </w:r>
      <w:r w:rsidR="000C335C">
        <w:t xml:space="preserve"> in this city</w:t>
      </w:r>
      <w:r w:rsidR="00C26257">
        <w:t xml:space="preserve"> to meet its </w:t>
      </w:r>
      <w:r w:rsidR="00A34BC8">
        <w:t xml:space="preserve">current and future needs. </w:t>
      </w:r>
    </w:p>
    <w:p w14:paraId="340512C1" w14:textId="1DB8EC61" w:rsidR="003E677B" w:rsidRDefault="00942F0C" w:rsidP="00335B2F">
      <w:r>
        <w:t xml:space="preserve">The Main Modifications cannot be considered to be ‘sound’ unless there is certainty that housing requirement projections are accurate and have taken into account recent changes and trends in demographics that could have an impact on future housing requirements. </w:t>
      </w:r>
    </w:p>
    <w:p w14:paraId="1C995A9D" w14:textId="56B6FBDB" w:rsidR="00655B7F" w:rsidRDefault="00C50E34" w:rsidP="00335B2F">
      <w:r>
        <w:t xml:space="preserve">In view of the new evidence, and the </w:t>
      </w:r>
      <w:r w:rsidRPr="00206BE0">
        <w:rPr>
          <w:i/>
          <w:iCs/>
        </w:rPr>
        <w:t>IIA update and addendum</w:t>
      </w:r>
      <w:r w:rsidR="00206BE0">
        <w:t xml:space="preserve"> and its findings on sustainability, reassessment of a Brownfield only option is likely justified. </w:t>
      </w:r>
    </w:p>
    <w:p w14:paraId="2DF4F644" w14:textId="77777777" w:rsidR="00C40451" w:rsidRPr="00206BE0" w:rsidRDefault="00C40451" w:rsidP="00335B2F">
      <w:pPr>
        <w:rPr>
          <w:i/>
          <w:iCs/>
        </w:rPr>
      </w:pPr>
    </w:p>
    <w:p w14:paraId="5F7198E2" w14:textId="77777777" w:rsidR="00655B7F" w:rsidRPr="003E677B" w:rsidRDefault="00655B7F" w:rsidP="00335B2F"/>
    <w:p w14:paraId="5D7D593E" w14:textId="77777777" w:rsidR="00335B2F" w:rsidRDefault="00335B2F" w:rsidP="00335B2F">
      <w:pPr>
        <w:rPr>
          <w:b/>
          <w:bCs/>
        </w:rPr>
      </w:pPr>
      <w:r>
        <w:t xml:space="preserve">The following points relate to </w:t>
      </w:r>
      <w:r>
        <w:rPr>
          <w:b/>
          <w:bCs/>
        </w:rPr>
        <w:t>MM332 – Main Modifications for proposed Site Allocation NWS31 (page 141/2) – Conditions on Development.</w:t>
      </w:r>
    </w:p>
    <w:p w14:paraId="49D49664" w14:textId="17BDAC2B" w:rsidR="00EA56A1" w:rsidRDefault="00EA56A1" w:rsidP="000D4B1C">
      <w:pPr>
        <w:rPr>
          <w:b/>
          <w:bCs/>
        </w:rPr>
      </w:pPr>
    </w:p>
    <w:p w14:paraId="6282B39A" w14:textId="4A561DC1" w:rsidR="00E02510" w:rsidRPr="006E7DBD" w:rsidRDefault="00E02510" w:rsidP="000D4B1C">
      <w:pPr>
        <w:rPr>
          <w:i/>
          <w:iCs/>
        </w:rPr>
      </w:pPr>
      <w:r>
        <w:rPr>
          <w:b/>
          <w:bCs/>
          <w:u w:val="thick"/>
        </w:rPr>
        <w:t>Loss of Amenity of Green and Open Space</w:t>
      </w:r>
      <w:r>
        <w:rPr>
          <w:b/>
          <w:bCs/>
        </w:rPr>
        <w:t xml:space="preserve"> </w:t>
      </w:r>
      <w:r w:rsidRPr="006E7DBD">
        <w:rPr>
          <w:i/>
          <w:iCs/>
        </w:rPr>
        <w:t xml:space="preserve">(ref. MM332, conditions </w:t>
      </w:r>
      <w:r w:rsidR="00EC2099" w:rsidRPr="006E7DBD">
        <w:rPr>
          <w:i/>
          <w:iCs/>
        </w:rPr>
        <w:t>1,3)</w:t>
      </w:r>
    </w:p>
    <w:p w14:paraId="37531F9E" w14:textId="15E97078" w:rsidR="000227A1" w:rsidRDefault="00D6485D" w:rsidP="000D4B1C">
      <w:r>
        <w:t>The Council acknowledges that</w:t>
      </w:r>
      <w:r w:rsidR="000227A1">
        <w:t>:</w:t>
      </w:r>
    </w:p>
    <w:p w14:paraId="4EB44410" w14:textId="57CDEBFC" w:rsidR="000227A1" w:rsidRDefault="00206FF1" w:rsidP="000D4B1C">
      <w:r>
        <w:t>“The site is well used and valued by the local community as an informal area of natural greenspace, with formal and informal paths. It also provides connections to Glen Howe Park/Wood</w:t>
      </w:r>
      <w:r w:rsidR="00DA6707">
        <w:t>,</w:t>
      </w:r>
      <w:r>
        <w:t xml:space="preserve"> Storth </w:t>
      </w:r>
      <w:r w:rsidR="000227A1">
        <w:t>Lane and areas of Wharncliffe Side south of Tinker Brook</w:t>
      </w:r>
      <w:r w:rsidR="00C07F49">
        <w:t>.</w:t>
      </w:r>
      <w:r w:rsidR="000227A1">
        <w:t>”</w:t>
      </w:r>
    </w:p>
    <w:p w14:paraId="383DAFCE" w14:textId="378C794C" w:rsidR="00C732BF" w:rsidRPr="00C07F49" w:rsidRDefault="000227A1" w:rsidP="000D4B1C">
      <w:pPr>
        <w:rPr>
          <w:i/>
          <w:iCs/>
        </w:rPr>
      </w:pPr>
      <w:r w:rsidRPr="00C07F49">
        <w:rPr>
          <w:i/>
          <w:iCs/>
        </w:rPr>
        <w:t>(ref. Sheff. Plan Green Belt Allocations: Compensatory Improvement Opportunities within remaining Green Belt)</w:t>
      </w:r>
    </w:p>
    <w:p w14:paraId="24D616FE" w14:textId="4438F2F8" w:rsidR="00BB00B7" w:rsidRDefault="00BB00B7" w:rsidP="000D4B1C">
      <w:r>
        <w:t xml:space="preserve">They also say that: </w:t>
      </w:r>
    </w:p>
    <w:p w14:paraId="48CD78CB" w14:textId="3B8A71B1" w:rsidR="00BB00B7" w:rsidRDefault="006E7DBD" w:rsidP="000D4B1C">
      <w:r>
        <w:t>“</w:t>
      </w:r>
      <w:r w:rsidR="00BB00B7">
        <w:t>For Health and Wellbeing, some new site allocations may reduce the overall amenity experienced by nearby residents. Although the plan already includes measures to minimise these effects, it is unlikely that all remaining negative impacts can be fully avoided.</w:t>
      </w:r>
      <w:r>
        <w:t>”</w:t>
      </w:r>
    </w:p>
    <w:p w14:paraId="11C63CA0" w14:textId="0C2CA9ED" w:rsidR="00BB00B7" w:rsidRPr="00C07F49" w:rsidRDefault="00BB00B7" w:rsidP="000D4B1C">
      <w:pPr>
        <w:rPr>
          <w:i/>
          <w:iCs/>
        </w:rPr>
      </w:pPr>
      <w:r w:rsidRPr="00C07F49">
        <w:rPr>
          <w:i/>
          <w:iCs/>
        </w:rPr>
        <w:t>(ref. IIA report Addendum vi, page 38, Mitigation and Enhancement, Health and Wellbeing negative effects.)</w:t>
      </w:r>
    </w:p>
    <w:p w14:paraId="13E92AD3" w14:textId="2544DE7F" w:rsidR="00BB00B7" w:rsidRDefault="002C3140" w:rsidP="0038381A">
      <w:r>
        <w:t>Development of th</w:t>
      </w:r>
      <w:r w:rsidR="00BB00B7">
        <w:t>is</w:t>
      </w:r>
      <w:r>
        <w:t xml:space="preserve"> site would result in a </w:t>
      </w:r>
      <w:r w:rsidR="006E7DBD">
        <w:t>significant</w:t>
      </w:r>
      <w:r>
        <w:t xml:space="preserve"> loss of amenity of this </w:t>
      </w:r>
      <w:r w:rsidR="00CF71A0">
        <w:t xml:space="preserve">Green Space </w:t>
      </w:r>
      <w:r>
        <w:t xml:space="preserve">for local residents. </w:t>
      </w:r>
    </w:p>
    <w:p w14:paraId="140F2F2C" w14:textId="77777777" w:rsidR="007313BE" w:rsidRDefault="00E101E2" w:rsidP="007313BE">
      <w:pPr>
        <w:rPr>
          <w:b/>
          <w:bCs/>
        </w:rPr>
      </w:pPr>
      <w:r>
        <w:rPr>
          <w:b/>
          <w:bCs/>
        </w:rPr>
        <w:t xml:space="preserve">The Main </w:t>
      </w:r>
      <w:r w:rsidR="006E7DBD">
        <w:rPr>
          <w:b/>
          <w:bCs/>
        </w:rPr>
        <w:t>M</w:t>
      </w:r>
      <w:r>
        <w:rPr>
          <w:b/>
          <w:bCs/>
        </w:rPr>
        <w:t>odifications are not ‘</w:t>
      </w:r>
      <w:r w:rsidR="006E7DBD">
        <w:rPr>
          <w:b/>
          <w:bCs/>
        </w:rPr>
        <w:t>s</w:t>
      </w:r>
      <w:r>
        <w:rPr>
          <w:b/>
          <w:bCs/>
        </w:rPr>
        <w:t xml:space="preserve">ound’ </w:t>
      </w:r>
      <w:r w:rsidR="00712A61">
        <w:rPr>
          <w:b/>
          <w:bCs/>
        </w:rPr>
        <w:t>as the</w:t>
      </w:r>
      <w:r w:rsidR="00AF0DEE">
        <w:rPr>
          <w:b/>
          <w:bCs/>
        </w:rPr>
        <w:t>y rely on the Council’s compensatory proposals</w:t>
      </w:r>
      <w:r w:rsidR="00AA7915">
        <w:rPr>
          <w:b/>
          <w:bCs/>
        </w:rPr>
        <w:t xml:space="preserve"> (</w:t>
      </w:r>
      <w:r w:rsidR="00E345A1">
        <w:rPr>
          <w:b/>
          <w:bCs/>
        </w:rPr>
        <w:t xml:space="preserve">as outlined in </w:t>
      </w:r>
      <w:r w:rsidR="00E345A1" w:rsidRPr="006E7DBD">
        <w:rPr>
          <w:b/>
          <w:bCs/>
          <w:i/>
          <w:iCs/>
        </w:rPr>
        <w:t xml:space="preserve">Sheffield Plan Green Belt Allocations: Compensatory Opportunities within </w:t>
      </w:r>
      <w:r w:rsidR="00AA7915" w:rsidRPr="006E7DBD">
        <w:rPr>
          <w:b/>
          <w:bCs/>
          <w:i/>
          <w:iCs/>
        </w:rPr>
        <w:t>Remaining Green Belt</w:t>
      </w:r>
      <w:r w:rsidR="00AA7915">
        <w:rPr>
          <w:b/>
          <w:bCs/>
        </w:rPr>
        <w:t>),</w:t>
      </w:r>
      <w:r w:rsidR="00AF0DEE">
        <w:rPr>
          <w:b/>
          <w:bCs/>
        </w:rPr>
        <w:t xml:space="preserve"> which are inadequate and do not address the needs of the community. They </w:t>
      </w:r>
      <w:r w:rsidR="00E3669C">
        <w:rPr>
          <w:b/>
          <w:bCs/>
        </w:rPr>
        <w:t xml:space="preserve">provide </w:t>
      </w:r>
      <w:r w:rsidR="00AF0DEE">
        <w:rPr>
          <w:b/>
          <w:bCs/>
        </w:rPr>
        <w:t>little or no</w:t>
      </w:r>
      <w:r w:rsidR="00E3669C">
        <w:rPr>
          <w:b/>
          <w:bCs/>
        </w:rPr>
        <w:t xml:space="preserve"> compensation for those residents most negatively affected by loss of amenity of Green</w:t>
      </w:r>
      <w:r w:rsidR="00F104B9">
        <w:rPr>
          <w:b/>
          <w:bCs/>
        </w:rPr>
        <w:t xml:space="preserve"> Space</w:t>
      </w:r>
      <w:r w:rsidR="00E3669C">
        <w:rPr>
          <w:b/>
          <w:bCs/>
        </w:rPr>
        <w:t xml:space="preserve">, including those with Protected Characteristics. </w:t>
      </w:r>
      <w:r w:rsidR="004735D4">
        <w:rPr>
          <w:b/>
          <w:bCs/>
        </w:rPr>
        <w:t xml:space="preserve">Proposals for Open </w:t>
      </w:r>
      <w:r w:rsidR="006E7DBD">
        <w:rPr>
          <w:b/>
          <w:bCs/>
        </w:rPr>
        <w:t>S</w:t>
      </w:r>
      <w:r w:rsidR="004735D4">
        <w:rPr>
          <w:b/>
          <w:bCs/>
        </w:rPr>
        <w:t xml:space="preserve">pace within the site are equally unsatisfactory. </w:t>
      </w:r>
    </w:p>
    <w:p w14:paraId="72C5003C" w14:textId="2B4869CA" w:rsidR="00E345A1" w:rsidRPr="00C40451" w:rsidRDefault="00AF155D" w:rsidP="007313BE">
      <w:pPr>
        <w:rPr>
          <w:b/>
          <w:bCs/>
        </w:rPr>
      </w:pPr>
      <w:r>
        <w:rPr>
          <w:b/>
          <w:bCs/>
        </w:rPr>
        <w:lastRenderedPageBreak/>
        <w:t xml:space="preserve">Main </w:t>
      </w:r>
      <w:r w:rsidR="006E7DBD">
        <w:rPr>
          <w:b/>
          <w:bCs/>
        </w:rPr>
        <w:t>M</w:t>
      </w:r>
      <w:r>
        <w:rPr>
          <w:b/>
          <w:bCs/>
        </w:rPr>
        <w:t>odifications</w:t>
      </w:r>
      <w:r w:rsidR="00712A61">
        <w:rPr>
          <w:b/>
          <w:bCs/>
        </w:rPr>
        <w:t xml:space="preserve"> are</w:t>
      </w:r>
      <w:r>
        <w:rPr>
          <w:b/>
          <w:bCs/>
        </w:rPr>
        <w:t xml:space="preserve"> </w:t>
      </w:r>
      <w:r w:rsidR="006E7DBD">
        <w:rPr>
          <w:b/>
          <w:bCs/>
        </w:rPr>
        <w:t>not ‘l</w:t>
      </w:r>
      <w:r w:rsidR="00E3669C">
        <w:rPr>
          <w:b/>
          <w:bCs/>
        </w:rPr>
        <w:t xml:space="preserve">egal’ as </w:t>
      </w:r>
      <w:r w:rsidR="00712A61">
        <w:rPr>
          <w:b/>
          <w:bCs/>
        </w:rPr>
        <w:t>those</w:t>
      </w:r>
      <w:r w:rsidR="00E3669C">
        <w:rPr>
          <w:b/>
          <w:bCs/>
        </w:rPr>
        <w:t xml:space="preserve"> with Protected Characteristics</w:t>
      </w:r>
      <w:r w:rsidR="00F013F9">
        <w:rPr>
          <w:b/>
          <w:bCs/>
        </w:rPr>
        <w:t xml:space="preserve"> (including older residents</w:t>
      </w:r>
      <w:r w:rsidR="006E7DBD">
        <w:rPr>
          <w:b/>
          <w:bCs/>
        </w:rPr>
        <w:t xml:space="preserve">; </w:t>
      </w:r>
      <w:r w:rsidR="00F013F9">
        <w:rPr>
          <w:b/>
          <w:bCs/>
        </w:rPr>
        <w:t>those with disabilities</w:t>
      </w:r>
      <w:r w:rsidR="006E7DBD">
        <w:rPr>
          <w:b/>
          <w:bCs/>
        </w:rPr>
        <w:t>;</w:t>
      </w:r>
      <w:r w:rsidR="00F013F9">
        <w:rPr>
          <w:b/>
          <w:bCs/>
        </w:rPr>
        <w:t xml:space="preserve"> illness</w:t>
      </w:r>
      <w:r w:rsidR="006E7DBD">
        <w:rPr>
          <w:b/>
          <w:bCs/>
        </w:rPr>
        <w:t>,</w:t>
      </w:r>
      <w:r w:rsidR="00F013F9">
        <w:rPr>
          <w:b/>
          <w:bCs/>
        </w:rPr>
        <w:t xml:space="preserve"> and reduced mobility</w:t>
      </w:r>
      <w:r w:rsidR="006E7DBD">
        <w:rPr>
          <w:b/>
          <w:bCs/>
        </w:rPr>
        <w:t>;</w:t>
      </w:r>
      <w:r w:rsidR="00F013F9">
        <w:rPr>
          <w:b/>
          <w:bCs/>
        </w:rPr>
        <w:t xml:space="preserve"> and young children)</w:t>
      </w:r>
      <w:r w:rsidR="00E3669C">
        <w:rPr>
          <w:b/>
          <w:bCs/>
        </w:rPr>
        <w:t xml:space="preserve"> will</w:t>
      </w:r>
      <w:r w:rsidR="00E3750A">
        <w:rPr>
          <w:b/>
          <w:bCs/>
        </w:rPr>
        <w:t xml:space="preserve"> lose the amenity</w:t>
      </w:r>
      <w:r w:rsidR="00E3669C">
        <w:rPr>
          <w:b/>
          <w:bCs/>
        </w:rPr>
        <w:t xml:space="preserve"> of local and accessible </w:t>
      </w:r>
      <w:r w:rsidR="00AA0672">
        <w:rPr>
          <w:b/>
          <w:bCs/>
        </w:rPr>
        <w:t>Green</w:t>
      </w:r>
      <w:r w:rsidR="00E3750A">
        <w:rPr>
          <w:b/>
          <w:bCs/>
        </w:rPr>
        <w:t xml:space="preserve"> and Open Space</w:t>
      </w:r>
      <w:r w:rsidR="00AA0672">
        <w:rPr>
          <w:b/>
          <w:bCs/>
        </w:rPr>
        <w:t>, with no suitable and acceptable alternative. This would have a negative impact on the</w:t>
      </w:r>
      <w:r w:rsidR="00712A61">
        <w:rPr>
          <w:b/>
          <w:bCs/>
        </w:rPr>
        <w:t xml:space="preserve">ir </w:t>
      </w:r>
      <w:r w:rsidR="006E7DBD">
        <w:rPr>
          <w:b/>
          <w:bCs/>
        </w:rPr>
        <w:t>H</w:t>
      </w:r>
      <w:r w:rsidR="00AA0672">
        <w:rPr>
          <w:b/>
          <w:bCs/>
        </w:rPr>
        <w:t xml:space="preserve">ealth and </w:t>
      </w:r>
      <w:r w:rsidR="006E7DBD">
        <w:rPr>
          <w:b/>
          <w:bCs/>
        </w:rPr>
        <w:t>W</w:t>
      </w:r>
      <w:r w:rsidR="00AA0672">
        <w:rPr>
          <w:b/>
          <w:bCs/>
        </w:rPr>
        <w:t xml:space="preserve">ellbeing and would </w:t>
      </w:r>
      <w:r w:rsidR="000D75B9">
        <w:rPr>
          <w:b/>
          <w:bCs/>
        </w:rPr>
        <w:t xml:space="preserve">disproportionately harm those from vulnerable groups. This would be a breach of </w:t>
      </w:r>
      <w:r w:rsidR="00AA0672">
        <w:rPr>
          <w:b/>
          <w:bCs/>
        </w:rPr>
        <w:t xml:space="preserve">the Equality Act </w:t>
      </w:r>
      <w:r w:rsidR="00AF0DEE">
        <w:rPr>
          <w:b/>
          <w:bCs/>
        </w:rPr>
        <w:t>2010</w:t>
      </w:r>
      <w:r w:rsidR="000D75B9">
        <w:rPr>
          <w:b/>
          <w:bCs/>
        </w:rPr>
        <w:t xml:space="preserve">, which states </w:t>
      </w:r>
      <w:r w:rsidR="006E7DBD">
        <w:rPr>
          <w:b/>
          <w:bCs/>
        </w:rPr>
        <w:t>“</w:t>
      </w:r>
      <w:r w:rsidR="000D75B9">
        <w:rPr>
          <w:b/>
          <w:bCs/>
        </w:rPr>
        <w:t xml:space="preserve">Planning decisions must consider how policies affect those with </w:t>
      </w:r>
      <w:r w:rsidR="006E7DBD">
        <w:rPr>
          <w:b/>
          <w:bCs/>
        </w:rPr>
        <w:t>P</w:t>
      </w:r>
      <w:r w:rsidR="000D75B9">
        <w:rPr>
          <w:b/>
          <w:bCs/>
        </w:rPr>
        <w:t xml:space="preserve">rotected </w:t>
      </w:r>
      <w:r w:rsidR="006E7DBD">
        <w:rPr>
          <w:b/>
          <w:bCs/>
        </w:rPr>
        <w:t>Ch</w:t>
      </w:r>
      <w:r w:rsidR="000D75B9">
        <w:rPr>
          <w:b/>
          <w:bCs/>
        </w:rPr>
        <w:t>aracteristics</w:t>
      </w:r>
      <w:r w:rsidR="006E7DBD">
        <w:rPr>
          <w:b/>
          <w:bCs/>
        </w:rPr>
        <w:t>,”</w:t>
      </w:r>
      <w:r w:rsidR="000D75B9">
        <w:rPr>
          <w:b/>
          <w:bCs/>
        </w:rPr>
        <w:t xml:space="preserve"> </w:t>
      </w:r>
      <w:r w:rsidR="000D75B9" w:rsidRPr="006E7DBD">
        <w:rPr>
          <w:b/>
          <w:bCs/>
          <w:i/>
          <w:iCs/>
        </w:rPr>
        <w:t>(Public Sector Equality Duty)</w:t>
      </w:r>
      <w:r w:rsidR="006E7DBD">
        <w:rPr>
          <w:b/>
          <w:bCs/>
          <w:i/>
          <w:iCs/>
        </w:rPr>
        <w:t>.</w:t>
      </w:r>
      <w:r w:rsidR="000D75B9">
        <w:rPr>
          <w:b/>
          <w:bCs/>
        </w:rPr>
        <w:t xml:space="preserve"> It </w:t>
      </w:r>
      <w:r w:rsidR="00AA0672" w:rsidRPr="0027430F">
        <w:rPr>
          <w:b/>
          <w:bCs/>
        </w:rPr>
        <w:t xml:space="preserve">also contravenes the councils Integrated Impact Assessment Framework principle </w:t>
      </w:r>
      <w:r w:rsidR="00D331B9" w:rsidRPr="0027430F">
        <w:rPr>
          <w:b/>
          <w:bCs/>
        </w:rPr>
        <w:t xml:space="preserve">SA5, that </w:t>
      </w:r>
      <w:r w:rsidR="006E7DBD" w:rsidRPr="0027430F">
        <w:rPr>
          <w:b/>
          <w:bCs/>
        </w:rPr>
        <w:t>states</w:t>
      </w:r>
      <w:r w:rsidR="006E7DBD">
        <w:rPr>
          <w:b/>
          <w:bCs/>
        </w:rPr>
        <w:t>, “</w:t>
      </w:r>
      <w:r w:rsidR="00D331B9" w:rsidRPr="0027430F">
        <w:rPr>
          <w:b/>
          <w:bCs/>
        </w:rPr>
        <w:t xml:space="preserve">Open Space, </w:t>
      </w:r>
      <w:r w:rsidR="006E7DBD">
        <w:rPr>
          <w:b/>
          <w:bCs/>
        </w:rPr>
        <w:t>C</w:t>
      </w:r>
      <w:r w:rsidR="00D331B9" w:rsidRPr="0027430F">
        <w:rPr>
          <w:b/>
          <w:bCs/>
        </w:rPr>
        <w:t xml:space="preserve">ultural, </w:t>
      </w:r>
      <w:r w:rsidR="006E7DBD">
        <w:rPr>
          <w:b/>
          <w:bCs/>
        </w:rPr>
        <w:t>L</w:t>
      </w:r>
      <w:r w:rsidR="00D331B9" w:rsidRPr="0027430F">
        <w:rPr>
          <w:b/>
          <w:bCs/>
        </w:rPr>
        <w:t>eisure and Recreational facilities available for all</w:t>
      </w:r>
      <w:r w:rsidR="004735D4" w:rsidRPr="0027430F">
        <w:rPr>
          <w:b/>
          <w:bCs/>
        </w:rPr>
        <w:t>.</w:t>
      </w:r>
      <w:r w:rsidR="006E7DBD">
        <w:rPr>
          <w:b/>
          <w:bCs/>
        </w:rPr>
        <w:t>”</w:t>
      </w:r>
    </w:p>
    <w:p w14:paraId="7428F1B2" w14:textId="27A32404" w:rsidR="009B5D93" w:rsidRPr="007313BE" w:rsidRDefault="004735D4" w:rsidP="007313BE">
      <w:pPr>
        <w:jc w:val="both"/>
        <w:rPr>
          <w:u w:val="thick"/>
        </w:rPr>
      </w:pPr>
      <w:r w:rsidRPr="00F0437F">
        <w:rPr>
          <w:b/>
          <w:bCs/>
          <w:u w:val="thick"/>
        </w:rPr>
        <w:t>Evidence</w:t>
      </w:r>
    </w:p>
    <w:p w14:paraId="01E5EFE0" w14:textId="07311A5C" w:rsidR="002D09B9" w:rsidRDefault="00855127" w:rsidP="002D09B9">
      <w:pPr>
        <w:pStyle w:val="ListParagraph"/>
        <w:numPr>
          <w:ilvl w:val="0"/>
          <w:numId w:val="7"/>
        </w:numPr>
        <w:jc w:val="both"/>
      </w:pPr>
      <w:r>
        <w:t xml:space="preserve">Proximity of Compensatory Space </w:t>
      </w:r>
      <w:r w:rsidR="006E7DBD">
        <w:t>–</w:t>
      </w:r>
      <w:r>
        <w:t xml:space="preserve"> </w:t>
      </w:r>
      <w:r w:rsidR="006E7DBD">
        <w:t>The d</w:t>
      </w:r>
      <w:r w:rsidR="00F0437F">
        <w:t xml:space="preserve">istance to remaining Green </w:t>
      </w:r>
      <w:r w:rsidR="002D09B9">
        <w:t>Belt</w:t>
      </w:r>
      <w:r w:rsidR="00F0437F">
        <w:t xml:space="preserve"> will be significantly increased for many residents, particularly those who live in the central area of the village </w:t>
      </w:r>
      <w:r w:rsidR="00AA7915">
        <w:t xml:space="preserve">(Don Ave, Dixon Drive) </w:t>
      </w:r>
      <w:r w:rsidR="00F0437F">
        <w:t xml:space="preserve">and in many cases will exceed the recommended 300m. </w:t>
      </w:r>
      <w:r w:rsidR="001F40F6">
        <w:t xml:space="preserve">For many, </w:t>
      </w:r>
      <w:r w:rsidR="001613B3">
        <w:t>including</w:t>
      </w:r>
      <w:r w:rsidR="001F40F6">
        <w:t xml:space="preserve"> </w:t>
      </w:r>
      <w:r w:rsidR="00AA7915">
        <w:t>those</w:t>
      </w:r>
      <w:r w:rsidR="001F40F6">
        <w:t xml:space="preserve"> with </w:t>
      </w:r>
      <w:r w:rsidR="00AA7915">
        <w:t>Protected</w:t>
      </w:r>
      <w:r w:rsidR="001F40F6">
        <w:t xml:space="preserve"> </w:t>
      </w:r>
      <w:r w:rsidR="00AA7915">
        <w:t>Characteristics</w:t>
      </w:r>
      <w:r w:rsidR="001F40F6">
        <w:t>, this will be too far to</w:t>
      </w:r>
      <w:r w:rsidR="002D09B9">
        <w:t xml:space="preserve"> walk. </w:t>
      </w:r>
      <w:r w:rsidR="00EB5FE8">
        <w:t xml:space="preserve">  </w:t>
      </w:r>
      <w:r w:rsidR="00253B90">
        <w:t xml:space="preserve">  </w:t>
      </w:r>
      <w:r w:rsidR="00571B8F">
        <w:t xml:space="preserve"> </w:t>
      </w:r>
      <w:r w:rsidR="00627CD7">
        <w:t xml:space="preserve">   </w:t>
      </w:r>
    </w:p>
    <w:p w14:paraId="17EE6E25" w14:textId="5A2220E2" w:rsidR="006E7DBD" w:rsidRDefault="001F40F6" w:rsidP="006E7DBD">
      <w:pPr>
        <w:pStyle w:val="ListParagraph"/>
        <w:numPr>
          <w:ilvl w:val="0"/>
          <w:numId w:val="7"/>
        </w:numPr>
        <w:jc w:val="both"/>
      </w:pPr>
      <w:r>
        <w:t>Any Open</w:t>
      </w:r>
      <w:r w:rsidR="006E7DBD">
        <w:t xml:space="preserve"> </w:t>
      </w:r>
      <w:r>
        <w:t xml:space="preserve">Space on site is proposed to be on the south side of the site, </w:t>
      </w:r>
      <w:r w:rsidR="00D50A27">
        <w:t>mainly in the form of an ecological buffer</w:t>
      </w:r>
      <w:r w:rsidR="006E7DBD">
        <w:t>, which is once again</w:t>
      </w:r>
      <w:r w:rsidR="00AA7915">
        <w:t xml:space="preserve"> </w:t>
      </w:r>
      <w:r>
        <w:t xml:space="preserve">too far to walk for some residents. </w:t>
      </w:r>
      <w:r w:rsidR="006E7DBD">
        <w:t>The a</w:t>
      </w:r>
      <w:r w:rsidR="00AA7915">
        <w:t xml:space="preserve">rea is </w:t>
      </w:r>
      <w:r w:rsidR="001613B3">
        <w:t xml:space="preserve">much less accessible </w:t>
      </w:r>
      <w:r w:rsidR="00D50A27">
        <w:t>for all</w:t>
      </w:r>
      <w:r w:rsidR="0027430F">
        <w:t>,</w:t>
      </w:r>
      <w:r w:rsidR="00D50A27">
        <w:t xml:space="preserve"> </w:t>
      </w:r>
      <w:r w:rsidR="008410A5">
        <w:t>has</w:t>
      </w:r>
      <w:r w:rsidR="00D50A27">
        <w:t xml:space="preserve"> uneven ground, </w:t>
      </w:r>
      <w:r w:rsidR="008410A5">
        <w:t xml:space="preserve">is </w:t>
      </w:r>
      <w:r w:rsidR="00D50A27">
        <w:t>overgrown and mostly within the flood</w:t>
      </w:r>
      <w:r w:rsidR="00AA7915">
        <w:t xml:space="preserve"> </w:t>
      </w:r>
      <w:r w:rsidR="008410A5">
        <w:t>p</w:t>
      </w:r>
      <w:r w:rsidR="00AA7915">
        <w:t>lain,</w:t>
      </w:r>
      <w:r w:rsidR="00D50A27">
        <w:t xml:space="preserve"> so </w:t>
      </w:r>
      <w:r w:rsidR="008410A5">
        <w:t xml:space="preserve">is </w:t>
      </w:r>
      <w:r w:rsidR="00D50A27">
        <w:t>often inaccessible due to waterlogged ground.</w:t>
      </w:r>
      <w:r w:rsidR="00AA7915">
        <w:t xml:space="preserve"> </w:t>
      </w:r>
      <w:r w:rsidR="00D50A27">
        <w:t xml:space="preserve">The experience of this space is very different to the rest of the field, being dark, under the trees and </w:t>
      </w:r>
      <w:r w:rsidR="00196F3B">
        <w:t>with li</w:t>
      </w:r>
      <w:r w:rsidR="008410A5">
        <w:t>mited</w:t>
      </w:r>
      <w:r w:rsidR="00196F3B">
        <w:t xml:space="preserve"> view. It is the remote area of the field </w:t>
      </w:r>
      <w:r w:rsidR="008410A5">
        <w:t>that is not typically visited.</w:t>
      </w:r>
    </w:p>
    <w:p w14:paraId="58964C31" w14:textId="7DEFEB67" w:rsidR="006E7DBD" w:rsidRDefault="00894F95" w:rsidP="006E7DBD">
      <w:pPr>
        <w:pStyle w:val="ListParagraph"/>
        <w:numPr>
          <w:ilvl w:val="0"/>
          <w:numId w:val="7"/>
        </w:numPr>
      </w:pPr>
      <w:r>
        <w:t xml:space="preserve">Proposed compensation at </w:t>
      </w:r>
      <w:r w:rsidR="00196F3B">
        <w:t xml:space="preserve">Glen Howe Park – </w:t>
      </w:r>
      <w:r w:rsidR="008410A5">
        <w:t xml:space="preserve">The </w:t>
      </w:r>
      <w:r w:rsidR="00E3750A">
        <w:t>area</w:t>
      </w:r>
      <w:r w:rsidR="008410A5">
        <w:t xml:space="preserve"> is steep</w:t>
      </w:r>
      <w:r w:rsidR="00196F3B">
        <w:t xml:space="preserve">, </w:t>
      </w:r>
      <w:r w:rsidR="008410A5">
        <w:t>with w</w:t>
      </w:r>
      <w:r w:rsidR="00196F3B">
        <w:t xml:space="preserve">oodland, </w:t>
      </w:r>
      <w:r w:rsidR="008410A5">
        <w:t xml:space="preserve">and little </w:t>
      </w:r>
      <w:r w:rsidR="00196F3B">
        <w:t>view</w:t>
      </w:r>
      <w:r w:rsidR="008410A5">
        <w:t xml:space="preserve">. The </w:t>
      </w:r>
      <w:r w:rsidR="00196F3B">
        <w:t>flood mitigation trees and ponds</w:t>
      </w:r>
      <w:r w:rsidR="009B5D93">
        <w:t xml:space="preserve"> reduce available Open Space. </w:t>
      </w:r>
      <w:r w:rsidR="008410A5">
        <w:t xml:space="preserve">These are remote areas that are less safe for the public. </w:t>
      </w:r>
      <w:r w:rsidR="002D09B9">
        <w:t>Increased walking distance for many residents.</w:t>
      </w:r>
    </w:p>
    <w:p w14:paraId="33A409E2" w14:textId="0C7C618E" w:rsidR="006E7DBD" w:rsidRDefault="00894F95" w:rsidP="006E7DBD">
      <w:pPr>
        <w:pStyle w:val="ListParagraph"/>
        <w:numPr>
          <w:ilvl w:val="0"/>
          <w:numId w:val="7"/>
        </w:numPr>
      </w:pPr>
      <w:r>
        <w:t>Proposed compensation at Wharncliffe Ave</w:t>
      </w:r>
      <w:r w:rsidR="008410A5">
        <w:t>nue</w:t>
      </w:r>
      <w:r>
        <w:t xml:space="preserve"> – Mainly sports </w:t>
      </w:r>
      <w:r w:rsidR="009A41E8">
        <w:t>provision</w:t>
      </w:r>
      <w:r>
        <w:t xml:space="preserve"> for teens. This will be welcomed, however </w:t>
      </w:r>
      <w:r w:rsidR="009A41E8">
        <w:t xml:space="preserve">does not compensate most site users. </w:t>
      </w:r>
      <w:r w:rsidR="008410A5">
        <w:t>There are s</w:t>
      </w:r>
      <w:r w:rsidR="009A41E8">
        <w:t xml:space="preserve">afety issues for elderly </w:t>
      </w:r>
      <w:r w:rsidR="008410A5">
        <w:t xml:space="preserve">residents </w:t>
      </w:r>
      <w:r w:rsidR="009A41E8">
        <w:t xml:space="preserve">and younger children. </w:t>
      </w:r>
      <w:r w:rsidR="002D09B9">
        <w:t xml:space="preserve">Increased walking distance for many residents. </w:t>
      </w:r>
    </w:p>
    <w:p w14:paraId="796D67DA" w14:textId="34620D78" w:rsidR="006E7DBD" w:rsidRDefault="009A41E8" w:rsidP="006E7DBD">
      <w:pPr>
        <w:pStyle w:val="ListParagraph"/>
        <w:numPr>
          <w:ilvl w:val="0"/>
          <w:numId w:val="7"/>
        </w:numPr>
      </w:pPr>
      <w:r>
        <w:t xml:space="preserve">Proposed compensation, Don Valley trail – very remote from current site, inaccessible for many due to distance. </w:t>
      </w:r>
    </w:p>
    <w:p w14:paraId="1AC46311" w14:textId="409AD4FC" w:rsidR="00657933" w:rsidRDefault="00657933" w:rsidP="004B4122">
      <w:pPr>
        <w:pStyle w:val="ListParagraph"/>
        <w:numPr>
          <w:ilvl w:val="0"/>
          <w:numId w:val="7"/>
        </w:numPr>
      </w:pPr>
      <w:r>
        <w:t xml:space="preserve">Ageing </w:t>
      </w:r>
      <w:r w:rsidR="009B5D93">
        <w:t>population, with many at</w:t>
      </w:r>
      <w:r>
        <w:t>,</w:t>
      </w:r>
      <w:r w:rsidR="009B5D93">
        <w:t xml:space="preserve"> or </w:t>
      </w:r>
      <w:r w:rsidR="00852F96">
        <w:t>near</w:t>
      </w:r>
      <w:r w:rsidR="009B5D93">
        <w:t xml:space="preserve"> retirement. Statistics show larger number of residents </w:t>
      </w:r>
      <w:r w:rsidR="006C70E5">
        <w:t>affected by</w:t>
      </w:r>
      <w:r w:rsidR="009B5D93">
        <w:t xml:space="preserve"> illness or disability </w:t>
      </w:r>
      <w:r w:rsidR="006C70E5">
        <w:t>than other areas of city.</w:t>
      </w:r>
      <w:r w:rsidR="004B4122">
        <w:t xml:space="preserve"> </w:t>
      </w:r>
      <w:r w:rsidR="006C70E5">
        <w:t xml:space="preserve">Local school has additional </w:t>
      </w:r>
      <w:r>
        <w:t>facilities</w:t>
      </w:r>
      <w:r w:rsidR="006C70E5">
        <w:t xml:space="preserve"> and excellent reputation for SEND provision</w:t>
      </w:r>
      <w:r>
        <w:t>,</w:t>
      </w:r>
      <w:r w:rsidR="00983634">
        <w:t xml:space="preserve"> resulting in larger than average number of children living in village with SEND. </w:t>
      </w:r>
    </w:p>
    <w:p w14:paraId="23415E89" w14:textId="02CD248F" w:rsidR="00D3168E" w:rsidRDefault="00196F3B" w:rsidP="00196F3B">
      <w:pPr>
        <w:pStyle w:val="ListParagraph"/>
        <w:numPr>
          <w:ilvl w:val="0"/>
          <w:numId w:val="7"/>
        </w:numPr>
      </w:pPr>
      <w:r>
        <w:t>Proposed closure of public rights of way during construction will have a large negative impact fo</w:t>
      </w:r>
      <w:r w:rsidR="00852F96">
        <w:t>r</w:t>
      </w:r>
      <w:r w:rsidR="00D3168E">
        <w:t xml:space="preserve"> </w:t>
      </w:r>
      <w:r>
        <w:t xml:space="preserve">residents </w:t>
      </w:r>
      <w:r w:rsidR="00852F96">
        <w:t xml:space="preserve">and </w:t>
      </w:r>
      <w:r>
        <w:t>will disconnect the village</w:t>
      </w:r>
      <w:r w:rsidR="00852F96">
        <w:t>. Alternative</w:t>
      </w:r>
      <w:r w:rsidR="00D3168E">
        <w:t xml:space="preserve"> routes are less accessible (steps et</w:t>
      </w:r>
      <w:r w:rsidR="00983634">
        <w:t>c.)</w:t>
      </w:r>
      <w:r w:rsidR="0027430F">
        <w:t xml:space="preserve">, </w:t>
      </w:r>
      <w:r w:rsidR="00D3168E">
        <w:t>remote</w:t>
      </w:r>
      <w:r w:rsidR="0027430F">
        <w:t>,</w:t>
      </w:r>
      <w:r w:rsidR="00D3168E">
        <w:t xml:space="preserve"> less safe, </w:t>
      </w:r>
      <w:r w:rsidR="004B4122">
        <w:t xml:space="preserve">and longer. </w:t>
      </w:r>
    </w:p>
    <w:p w14:paraId="22977F54" w14:textId="1C6A70B9" w:rsidR="00894F95" w:rsidRDefault="00983634" w:rsidP="00894F95">
      <w:pPr>
        <w:pStyle w:val="ListParagraph"/>
        <w:numPr>
          <w:ilvl w:val="0"/>
          <w:numId w:val="7"/>
        </w:numPr>
      </w:pPr>
      <w:r>
        <w:t xml:space="preserve">Most users of the field </w:t>
      </w:r>
      <w:r w:rsidR="00894F95">
        <w:t>use</w:t>
      </w:r>
      <w:r w:rsidR="004B4122">
        <w:t xml:space="preserve"> the</w:t>
      </w:r>
      <w:r w:rsidR="00894F95">
        <w:t xml:space="preserve"> public footpath accessed from Don Ave</w:t>
      </w:r>
      <w:r w:rsidR="006E7DBD">
        <w:t>nue</w:t>
      </w:r>
      <w:r w:rsidR="00894F95">
        <w:t xml:space="preserve">. </w:t>
      </w:r>
    </w:p>
    <w:p w14:paraId="3C53D81B" w14:textId="36D7213C" w:rsidR="00D3168E" w:rsidRDefault="009A41E8" w:rsidP="009A41E8">
      <w:pPr>
        <w:pStyle w:val="ListParagraph"/>
        <w:numPr>
          <w:ilvl w:val="0"/>
          <w:numId w:val="7"/>
        </w:numPr>
      </w:pPr>
      <w:r>
        <w:t xml:space="preserve">At </w:t>
      </w:r>
      <w:r w:rsidR="004B4122">
        <w:t>h</w:t>
      </w:r>
      <w:r>
        <w:t xml:space="preserve">earings, the </w:t>
      </w:r>
      <w:r w:rsidR="004B4122">
        <w:t>i</w:t>
      </w:r>
      <w:r>
        <w:t xml:space="preserve">nspector acknowledged the importance </w:t>
      </w:r>
      <w:r w:rsidR="00356035">
        <w:t xml:space="preserve">of Green/Open Space for </w:t>
      </w:r>
      <w:r>
        <w:t>residents</w:t>
      </w:r>
      <w:r w:rsidR="00DA6707">
        <w:t xml:space="preserve"> </w:t>
      </w:r>
      <w:r>
        <w:t xml:space="preserve">with Protected Characteristics </w:t>
      </w:r>
      <w:r w:rsidR="00356035">
        <w:t xml:space="preserve">being close to where they live. </w:t>
      </w:r>
    </w:p>
    <w:p w14:paraId="65444F6D" w14:textId="799326C3" w:rsidR="00D3168E" w:rsidRDefault="00D3168E" w:rsidP="008410A5">
      <w:r>
        <w:rPr>
          <w:b/>
          <w:bCs/>
          <w:u w:val="thick"/>
        </w:rPr>
        <w:t>Change Required</w:t>
      </w:r>
    </w:p>
    <w:p w14:paraId="5B6619B4" w14:textId="42BA1DED" w:rsidR="00196F3B" w:rsidRDefault="00D3168E" w:rsidP="001C4F85">
      <w:pPr>
        <w:rPr>
          <w:b/>
          <w:bCs/>
        </w:rPr>
      </w:pPr>
      <w:r w:rsidRPr="00D3168E">
        <w:rPr>
          <w:b/>
          <w:bCs/>
        </w:rPr>
        <w:t xml:space="preserve">In order to </w:t>
      </w:r>
      <w:r>
        <w:rPr>
          <w:b/>
          <w:bCs/>
        </w:rPr>
        <w:t xml:space="preserve">protect the Health and Wellbeing of </w:t>
      </w:r>
      <w:r w:rsidR="00942F0C">
        <w:rPr>
          <w:b/>
          <w:bCs/>
        </w:rPr>
        <w:t xml:space="preserve">all </w:t>
      </w:r>
      <w:r w:rsidR="004B4122">
        <w:rPr>
          <w:b/>
          <w:bCs/>
        </w:rPr>
        <w:t>r</w:t>
      </w:r>
      <w:r>
        <w:rPr>
          <w:b/>
          <w:bCs/>
        </w:rPr>
        <w:t>esidents,</w:t>
      </w:r>
      <w:r w:rsidR="00942F0C">
        <w:rPr>
          <w:b/>
          <w:bCs/>
        </w:rPr>
        <w:t xml:space="preserve"> the Main Modifications need to state that</w:t>
      </w:r>
      <w:r w:rsidR="008B5E5F">
        <w:rPr>
          <w:b/>
          <w:bCs/>
        </w:rPr>
        <w:t>: ‘ There</w:t>
      </w:r>
      <w:r>
        <w:rPr>
          <w:b/>
          <w:bCs/>
        </w:rPr>
        <w:t xml:space="preserve"> should be an obligation for the council and </w:t>
      </w:r>
      <w:r w:rsidR="004B4122">
        <w:rPr>
          <w:b/>
          <w:bCs/>
        </w:rPr>
        <w:t>p</w:t>
      </w:r>
      <w:r>
        <w:rPr>
          <w:b/>
          <w:bCs/>
        </w:rPr>
        <w:t xml:space="preserve">lanning teams to work with </w:t>
      </w:r>
      <w:r w:rsidR="004B4122">
        <w:rPr>
          <w:b/>
          <w:bCs/>
        </w:rPr>
        <w:t>l</w:t>
      </w:r>
      <w:r>
        <w:rPr>
          <w:b/>
          <w:bCs/>
        </w:rPr>
        <w:t xml:space="preserve">ocal </w:t>
      </w:r>
      <w:r w:rsidR="004B4122">
        <w:rPr>
          <w:b/>
          <w:bCs/>
        </w:rPr>
        <w:t>c</w:t>
      </w:r>
      <w:r>
        <w:rPr>
          <w:b/>
          <w:bCs/>
        </w:rPr>
        <w:t xml:space="preserve">ommunity </w:t>
      </w:r>
      <w:r w:rsidR="004B4122">
        <w:rPr>
          <w:b/>
          <w:bCs/>
        </w:rPr>
        <w:t>g</w:t>
      </w:r>
      <w:r>
        <w:rPr>
          <w:b/>
          <w:bCs/>
        </w:rPr>
        <w:t xml:space="preserve">roups and </w:t>
      </w:r>
      <w:r w:rsidR="004B4122">
        <w:rPr>
          <w:b/>
          <w:bCs/>
        </w:rPr>
        <w:t>r</w:t>
      </w:r>
      <w:r>
        <w:rPr>
          <w:b/>
          <w:bCs/>
        </w:rPr>
        <w:t xml:space="preserve">esidents </w:t>
      </w:r>
      <w:r w:rsidR="00855127">
        <w:rPr>
          <w:b/>
          <w:bCs/>
        </w:rPr>
        <w:t>to ensure that areas of public amenity Green/Open Space</w:t>
      </w:r>
      <w:r w:rsidR="00C40451">
        <w:rPr>
          <w:b/>
          <w:bCs/>
        </w:rPr>
        <w:t xml:space="preserve"> are</w:t>
      </w:r>
      <w:r w:rsidR="00855127">
        <w:rPr>
          <w:b/>
          <w:bCs/>
        </w:rPr>
        <w:t xml:space="preserve"> retained on site and located in areas of the site that satisfy</w:t>
      </w:r>
      <w:r w:rsidR="00305D8E">
        <w:rPr>
          <w:b/>
          <w:bCs/>
        </w:rPr>
        <w:t>,</w:t>
      </w:r>
      <w:r w:rsidR="00855127">
        <w:rPr>
          <w:b/>
          <w:bCs/>
        </w:rPr>
        <w:t xml:space="preserve"> and are appropriate to address</w:t>
      </w:r>
      <w:r w:rsidR="00305D8E">
        <w:rPr>
          <w:b/>
          <w:bCs/>
        </w:rPr>
        <w:t>,</w:t>
      </w:r>
      <w:r w:rsidR="004B4122">
        <w:rPr>
          <w:b/>
          <w:bCs/>
        </w:rPr>
        <w:t xml:space="preserve"> </w:t>
      </w:r>
      <w:r w:rsidR="00855127">
        <w:rPr>
          <w:b/>
          <w:bCs/>
        </w:rPr>
        <w:t xml:space="preserve">the needs of local residents, including those with Protected Characteristics. </w:t>
      </w:r>
      <w:r w:rsidR="008B5E5F">
        <w:rPr>
          <w:b/>
          <w:bCs/>
        </w:rPr>
        <w:t>‘</w:t>
      </w:r>
    </w:p>
    <w:p w14:paraId="7FACC928" w14:textId="7739D16B" w:rsidR="00855127" w:rsidRDefault="00855127" w:rsidP="001C4F85">
      <w:pPr>
        <w:rPr>
          <w:b/>
          <w:bCs/>
        </w:rPr>
      </w:pPr>
      <w:r>
        <w:rPr>
          <w:b/>
          <w:bCs/>
        </w:rPr>
        <w:t xml:space="preserve">This should be done at </w:t>
      </w:r>
      <w:r w:rsidR="004B4122">
        <w:rPr>
          <w:b/>
          <w:bCs/>
        </w:rPr>
        <w:t>m</w:t>
      </w:r>
      <w:r w:rsidR="00DA6707">
        <w:rPr>
          <w:b/>
          <w:bCs/>
        </w:rPr>
        <w:t>aster planning</w:t>
      </w:r>
      <w:r>
        <w:rPr>
          <w:b/>
          <w:bCs/>
        </w:rPr>
        <w:t xml:space="preserve"> stage at the latest. </w:t>
      </w:r>
    </w:p>
    <w:p w14:paraId="7761007C" w14:textId="77777777" w:rsidR="00855127" w:rsidRDefault="00855127" w:rsidP="00D3168E">
      <w:pPr>
        <w:ind w:left="360"/>
        <w:rPr>
          <w:b/>
          <w:bCs/>
        </w:rPr>
      </w:pPr>
    </w:p>
    <w:p w14:paraId="7F6BD7AF" w14:textId="77777777" w:rsidR="00855127" w:rsidRDefault="00855127" w:rsidP="00D3168E">
      <w:pPr>
        <w:ind w:left="360"/>
        <w:rPr>
          <w:b/>
          <w:bCs/>
        </w:rPr>
      </w:pPr>
    </w:p>
    <w:p w14:paraId="6B65132D" w14:textId="77777777" w:rsidR="004D32B4" w:rsidRDefault="004D32B4" w:rsidP="004D32B4">
      <w:pPr>
        <w:rPr>
          <w:b/>
          <w:bCs/>
          <w:u w:val="thick"/>
        </w:rPr>
      </w:pPr>
    </w:p>
    <w:p w14:paraId="79E871CD" w14:textId="77777777" w:rsidR="004D32B4" w:rsidRDefault="004D32B4" w:rsidP="004D32B4">
      <w:pPr>
        <w:rPr>
          <w:b/>
          <w:bCs/>
          <w:u w:val="thick"/>
        </w:rPr>
      </w:pPr>
    </w:p>
    <w:p w14:paraId="5C5E5297" w14:textId="1F9D8AF4" w:rsidR="00855127" w:rsidRPr="004B4122" w:rsidRDefault="00855127" w:rsidP="004D32B4">
      <w:pPr>
        <w:rPr>
          <w:i/>
          <w:iCs/>
        </w:rPr>
      </w:pPr>
      <w:r>
        <w:rPr>
          <w:b/>
          <w:bCs/>
          <w:u w:val="thick"/>
        </w:rPr>
        <w:t xml:space="preserve">FLOOD RISK  </w:t>
      </w:r>
      <w:r w:rsidRPr="004B4122">
        <w:rPr>
          <w:i/>
          <w:iCs/>
        </w:rPr>
        <w:t>(ref. MM332 condition point 4)</w:t>
      </w:r>
    </w:p>
    <w:p w14:paraId="57F66C82" w14:textId="253E06AE" w:rsidR="003F141C" w:rsidRDefault="00AF237F" w:rsidP="004D32B4">
      <w:pPr>
        <w:rPr>
          <w:b/>
          <w:bCs/>
        </w:rPr>
      </w:pPr>
      <w:r>
        <w:rPr>
          <w:b/>
          <w:bCs/>
        </w:rPr>
        <w:t xml:space="preserve">Site NWS31 is known to have a significant problem with </w:t>
      </w:r>
      <w:r w:rsidR="004B4122">
        <w:rPr>
          <w:b/>
          <w:bCs/>
        </w:rPr>
        <w:t>g</w:t>
      </w:r>
      <w:r>
        <w:rPr>
          <w:b/>
          <w:bCs/>
        </w:rPr>
        <w:t>roundwater and drainage. The Level 2 Strategic Flood Risk Assessment</w:t>
      </w:r>
      <w:r w:rsidR="004B4122">
        <w:rPr>
          <w:b/>
          <w:bCs/>
        </w:rPr>
        <w:t xml:space="preserve"> (SFRA)</w:t>
      </w:r>
      <w:r>
        <w:rPr>
          <w:b/>
          <w:bCs/>
        </w:rPr>
        <w:t xml:space="preserve"> failed to identify this problem. The Main Modifications rely on the accuracy of the SFRA, </w:t>
      </w:r>
      <w:r w:rsidR="008A7E1F">
        <w:rPr>
          <w:b/>
          <w:bCs/>
        </w:rPr>
        <w:t xml:space="preserve">and as this issue could have a major impact on the viability and deliverability of the site, without a specific requirement for a detailed </w:t>
      </w:r>
      <w:r w:rsidR="004B4122">
        <w:rPr>
          <w:b/>
          <w:bCs/>
        </w:rPr>
        <w:t>g</w:t>
      </w:r>
      <w:r w:rsidR="008A7E1F">
        <w:rPr>
          <w:b/>
          <w:bCs/>
        </w:rPr>
        <w:t xml:space="preserve">round water assessment, the Main Modifications cannot be considered ‘sound’. </w:t>
      </w:r>
    </w:p>
    <w:p w14:paraId="282A0582" w14:textId="6C30372A" w:rsidR="008A7E1F" w:rsidRDefault="008A7E1F" w:rsidP="001E2D5F">
      <w:pPr>
        <w:rPr>
          <w:b/>
          <w:bCs/>
          <w:u w:val="thick"/>
        </w:rPr>
      </w:pPr>
      <w:r>
        <w:rPr>
          <w:b/>
          <w:bCs/>
        </w:rPr>
        <w:t xml:space="preserve">       </w:t>
      </w:r>
      <w:r w:rsidRPr="008A7E1F">
        <w:rPr>
          <w:b/>
          <w:bCs/>
          <w:u w:val="thick"/>
        </w:rPr>
        <w:t>Evidence</w:t>
      </w:r>
    </w:p>
    <w:p w14:paraId="2585E334" w14:textId="611CB44E" w:rsidR="001E2D5F" w:rsidRPr="001E2D5F" w:rsidRDefault="001E2D5F" w:rsidP="001E2D5F">
      <w:pPr>
        <w:pStyle w:val="ListParagraph"/>
        <w:numPr>
          <w:ilvl w:val="0"/>
          <w:numId w:val="14"/>
        </w:numPr>
        <w:rPr>
          <w:u w:val="thick"/>
        </w:rPr>
      </w:pPr>
      <w:r>
        <w:t>There are many examples of resident</w:t>
      </w:r>
      <w:r w:rsidR="004B4122">
        <w:t>s’</w:t>
      </w:r>
      <w:r>
        <w:t xml:space="preserve"> experience of </w:t>
      </w:r>
      <w:r w:rsidR="004B4122">
        <w:t>g</w:t>
      </w:r>
      <w:r>
        <w:t>round</w:t>
      </w:r>
      <w:r w:rsidR="004B4122">
        <w:t>w</w:t>
      </w:r>
      <w:r>
        <w:t xml:space="preserve">ater on the site. </w:t>
      </w:r>
    </w:p>
    <w:p w14:paraId="108762D5" w14:textId="5916FA6B" w:rsidR="001E2D5F" w:rsidRDefault="001E2D5F" w:rsidP="004B4122">
      <w:pPr>
        <w:pStyle w:val="ListParagraph"/>
      </w:pPr>
      <w:r>
        <w:t xml:space="preserve">Large areas of the field are often waterlogged during winter months and any extended periods of wet weather. The waterlogged areas can extend </w:t>
      </w:r>
      <w:r w:rsidR="004B4122">
        <w:t>significantly</w:t>
      </w:r>
      <w:r>
        <w:t xml:space="preserve"> up the site and are not just confined to areas in or near the flood plain for Tinker Brook. </w:t>
      </w:r>
    </w:p>
    <w:p w14:paraId="6E1720DC" w14:textId="44D1B809" w:rsidR="00691B18" w:rsidRPr="001C39B4" w:rsidRDefault="001E2D5F" w:rsidP="001C39B4">
      <w:pPr>
        <w:pStyle w:val="ListParagraph"/>
        <w:numPr>
          <w:ilvl w:val="0"/>
          <w:numId w:val="14"/>
        </w:numPr>
        <w:rPr>
          <w:u w:val="thick"/>
        </w:rPr>
      </w:pPr>
      <w:r>
        <w:t xml:space="preserve">Problems with </w:t>
      </w:r>
      <w:r w:rsidR="004B4122">
        <w:t>g</w:t>
      </w:r>
      <w:r>
        <w:t xml:space="preserve">roundwater are not just confined to the site, but apply to the whole village </w:t>
      </w:r>
      <w:r w:rsidR="00691B18">
        <w:t>and may</w:t>
      </w:r>
      <w:r w:rsidR="004B4122">
        <w:t xml:space="preserve"> </w:t>
      </w:r>
      <w:r w:rsidR="00691B18">
        <w:t>be in part due to the existence of underground streams, the large areas of clay soil</w:t>
      </w:r>
      <w:r w:rsidR="001C39B4">
        <w:t>,</w:t>
      </w:r>
      <w:r w:rsidR="00691B18">
        <w:t xml:space="preserve"> and the topography of the land. There are currently issues with groundwater affecting the </w:t>
      </w:r>
      <w:r w:rsidR="001C39B4">
        <w:t>v</w:t>
      </w:r>
      <w:r w:rsidR="00691B18">
        <w:t xml:space="preserve">illage </w:t>
      </w:r>
      <w:r w:rsidR="001C39B4">
        <w:t>c</w:t>
      </w:r>
      <w:r w:rsidR="00691B18">
        <w:t>ommunity centre (currently closed as a result)</w:t>
      </w:r>
      <w:r w:rsidR="00356035">
        <w:t xml:space="preserve">. Water has been seen gushing through garden walls during wet weather on roads close to the site. </w:t>
      </w:r>
    </w:p>
    <w:p w14:paraId="2C01878D" w14:textId="0D95E7F2" w:rsidR="00691B18" w:rsidRDefault="00691B18" w:rsidP="00691B18">
      <w:pPr>
        <w:pStyle w:val="ListParagraph"/>
        <w:numPr>
          <w:ilvl w:val="0"/>
          <w:numId w:val="14"/>
        </w:numPr>
      </w:pPr>
      <w:r>
        <w:t>Historically, the development on Don Avenue, adjacent to site NWS3</w:t>
      </w:r>
      <w:r w:rsidR="00356035">
        <w:t>1</w:t>
      </w:r>
      <w:r w:rsidR="001C39B4">
        <w:t xml:space="preserve"> </w:t>
      </w:r>
      <w:r w:rsidR="004F688F">
        <w:t xml:space="preserve">which shares the same topography, </w:t>
      </w:r>
      <w:r>
        <w:t xml:space="preserve">encountered many problems with drainage during </w:t>
      </w:r>
      <w:r w:rsidR="004F688F">
        <w:t>construction, including flooding of some nearby houses. Profit margins for the build w</w:t>
      </w:r>
      <w:r w:rsidR="00356035">
        <w:t>ere</w:t>
      </w:r>
      <w:r w:rsidR="004F688F">
        <w:t xml:space="preserve"> claimed to be negatively </w:t>
      </w:r>
      <w:r w:rsidR="00E345A1">
        <w:t>impacted.</w:t>
      </w:r>
    </w:p>
    <w:p w14:paraId="58BB184C" w14:textId="4E45EF63" w:rsidR="004F688F" w:rsidRDefault="001C39B4" w:rsidP="00691B18">
      <w:pPr>
        <w:pStyle w:val="ListParagraph"/>
        <w:numPr>
          <w:ilvl w:val="0"/>
          <w:numId w:val="14"/>
        </w:numPr>
      </w:pPr>
      <w:r>
        <w:t xml:space="preserve">The site has not yet been assessed with respect to climate change. </w:t>
      </w:r>
    </w:p>
    <w:p w14:paraId="051EFC4C" w14:textId="44AC733C" w:rsidR="004F688F" w:rsidRDefault="001C39B4" w:rsidP="00DA2E34">
      <w:pPr>
        <w:pStyle w:val="ListParagraph"/>
        <w:numPr>
          <w:ilvl w:val="0"/>
          <w:numId w:val="14"/>
        </w:numPr>
      </w:pPr>
      <w:r>
        <w:t>T</w:t>
      </w:r>
      <w:r w:rsidR="004F688F">
        <w:t xml:space="preserve">he </w:t>
      </w:r>
      <w:r>
        <w:t>E</w:t>
      </w:r>
      <w:r w:rsidR="004F688F">
        <w:t xml:space="preserve">nvironment </w:t>
      </w:r>
      <w:r>
        <w:t>A</w:t>
      </w:r>
      <w:r w:rsidR="004F688F">
        <w:t>gency</w:t>
      </w:r>
      <w:r>
        <w:t xml:space="preserve"> has recently funded tree planting on site to act </w:t>
      </w:r>
      <w:r w:rsidR="004F688F">
        <w:t>as natural flood mitigation</w:t>
      </w:r>
      <w:r>
        <w:t>. T</w:t>
      </w:r>
      <w:r w:rsidR="004F688F">
        <w:t>he SFRA identifies larger areas of the site with the potential for further planting</w:t>
      </w:r>
      <w:r w:rsidR="00356035">
        <w:t xml:space="preserve">. </w:t>
      </w:r>
      <w:r w:rsidR="004F688F">
        <w:t xml:space="preserve">This not only illustrates </w:t>
      </w:r>
      <w:r w:rsidR="00DA2E34">
        <w:t xml:space="preserve">the existence of a problem here, but also could affect site viability. </w:t>
      </w:r>
    </w:p>
    <w:p w14:paraId="2F8C553D" w14:textId="77777777" w:rsidR="00356035" w:rsidRDefault="00356035" w:rsidP="00DA2E34"/>
    <w:p w14:paraId="36685F73" w14:textId="26E71487" w:rsidR="00DA2E34" w:rsidRDefault="00DA2E34" w:rsidP="00DA2E34">
      <w:r>
        <w:rPr>
          <w:b/>
          <w:bCs/>
          <w:u w:val="thick"/>
        </w:rPr>
        <w:t>REQUIRED CHANGE</w:t>
      </w:r>
    </w:p>
    <w:p w14:paraId="1BF7494E" w14:textId="2865AAD1" w:rsidR="00305D8E" w:rsidRPr="007313BE" w:rsidRDefault="00DA2E34" w:rsidP="00DA2E34">
      <w:pPr>
        <w:rPr>
          <w:b/>
          <w:bCs/>
        </w:rPr>
      </w:pPr>
      <w:r>
        <w:rPr>
          <w:b/>
          <w:bCs/>
        </w:rPr>
        <w:t>Main Modifications should include a requirement for full detailed</w:t>
      </w:r>
      <w:r w:rsidR="001C39B4">
        <w:rPr>
          <w:b/>
          <w:bCs/>
        </w:rPr>
        <w:t xml:space="preserve"> assessments of</w:t>
      </w:r>
      <w:r>
        <w:rPr>
          <w:b/>
          <w:bCs/>
        </w:rPr>
        <w:t xml:space="preserve"> </w:t>
      </w:r>
      <w:r w:rsidR="001C39B4">
        <w:rPr>
          <w:b/>
          <w:bCs/>
        </w:rPr>
        <w:t>g</w:t>
      </w:r>
      <w:r>
        <w:rPr>
          <w:b/>
          <w:bCs/>
        </w:rPr>
        <w:t xml:space="preserve">roundwater and site run off to be carried out BEFORE the site is released for development. Assessment should </w:t>
      </w:r>
      <w:r w:rsidR="001C39B4">
        <w:rPr>
          <w:b/>
          <w:bCs/>
        </w:rPr>
        <w:t>account for</w:t>
      </w:r>
      <w:r>
        <w:rPr>
          <w:b/>
          <w:bCs/>
        </w:rPr>
        <w:t xml:space="preserve"> worst case scenario</w:t>
      </w:r>
      <w:r w:rsidR="001C39B4">
        <w:rPr>
          <w:b/>
          <w:bCs/>
        </w:rPr>
        <w:t>s</w:t>
      </w:r>
      <w:r>
        <w:rPr>
          <w:b/>
          <w:bCs/>
        </w:rPr>
        <w:t xml:space="preserve"> </w:t>
      </w:r>
      <w:r w:rsidR="001C39B4">
        <w:rPr>
          <w:b/>
          <w:bCs/>
        </w:rPr>
        <w:t>i.e.</w:t>
      </w:r>
      <w:r>
        <w:rPr>
          <w:b/>
          <w:bCs/>
        </w:rPr>
        <w:t xml:space="preserve"> </w:t>
      </w:r>
      <w:r w:rsidR="001C39B4">
        <w:rPr>
          <w:b/>
          <w:bCs/>
        </w:rPr>
        <w:t>w</w:t>
      </w:r>
      <w:r>
        <w:rPr>
          <w:b/>
          <w:bCs/>
        </w:rPr>
        <w:t xml:space="preserve">et weather </w:t>
      </w:r>
      <w:r w:rsidR="00356035">
        <w:rPr>
          <w:b/>
          <w:bCs/>
        </w:rPr>
        <w:t>conditions. Further</w:t>
      </w:r>
      <w:r>
        <w:rPr>
          <w:b/>
          <w:bCs/>
        </w:rPr>
        <w:t xml:space="preserve"> investigations should be carried out into possible mitigations and their likely </w:t>
      </w:r>
      <w:r w:rsidR="00DD0F1E">
        <w:rPr>
          <w:b/>
          <w:bCs/>
        </w:rPr>
        <w:t>succes</w:t>
      </w:r>
      <w:r w:rsidR="001C39B4">
        <w:rPr>
          <w:b/>
          <w:bCs/>
        </w:rPr>
        <w:t xml:space="preserve">s </w:t>
      </w:r>
      <w:r w:rsidR="00DD0F1E">
        <w:rPr>
          <w:b/>
          <w:bCs/>
        </w:rPr>
        <w:t>and impact</w:t>
      </w:r>
      <w:r w:rsidR="001C4F85">
        <w:rPr>
          <w:b/>
          <w:bCs/>
        </w:rPr>
        <w:t xml:space="preserve"> </w:t>
      </w:r>
      <w:r w:rsidR="00DD0F1E">
        <w:rPr>
          <w:b/>
          <w:bCs/>
        </w:rPr>
        <w:t>on site viability. Areas intended for public footpath access/</w:t>
      </w:r>
      <w:r w:rsidR="001C39B4">
        <w:rPr>
          <w:b/>
          <w:bCs/>
        </w:rPr>
        <w:t>O</w:t>
      </w:r>
      <w:r w:rsidR="00DD0F1E">
        <w:rPr>
          <w:b/>
          <w:bCs/>
        </w:rPr>
        <w:t xml:space="preserve">pen </w:t>
      </w:r>
      <w:r w:rsidR="001C39B4">
        <w:rPr>
          <w:b/>
          <w:bCs/>
        </w:rPr>
        <w:t>S</w:t>
      </w:r>
      <w:r w:rsidR="00DD0F1E">
        <w:rPr>
          <w:b/>
          <w:bCs/>
        </w:rPr>
        <w:t xml:space="preserve">pace should also be assessed for suitability with respect to presence of </w:t>
      </w:r>
      <w:r w:rsidR="001C39B4">
        <w:rPr>
          <w:b/>
          <w:bCs/>
        </w:rPr>
        <w:t>g</w:t>
      </w:r>
      <w:r w:rsidR="00DD0F1E">
        <w:rPr>
          <w:b/>
          <w:bCs/>
        </w:rPr>
        <w:t>roundwater</w:t>
      </w:r>
    </w:p>
    <w:p w14:paraId="1FA546A9" w14:textId="77777777" w:rsidR="007313BE" w:rsidRDefault="007313BE" w:rsidP="00DA2E34">
      <w:pPr>
        <w:rPr>
          <w:b/>
          <w:bCs/>
          <w:u w:val="thick"/>
        </w:rPr>
      </w:pPr>
    </w:p>
    <w:p w14:paraId="55A2050C" w14:textId="77777777" w:rsidR="00A34BC8" w:rsidRDefault="00A34BC8" w:rsidP="00DA2E34">
      <w:pPr>
        <w:rPr>
          <w:b/>
          <w:bCs/>
          <w:u w:val="thick"/>
        </w:rPr>
      </w:pPr>
    </w:p>
    <w:p w14:paraId="702E3BB0" w14:textId="77777777" w:rsidR="00A34BC8" w:rsidRDefault="00A34BC8" w:rsidP="00B236F4">
      <w:pPr>
        <w:rPr>
          <w:b/>
          <w:bCs/>
          <w:u w:val="thick"/>
        </w:rPr>
      </w:pPr>
    </w:p>
    <w:p w14:paraId="0AD79146" w14:textId="77777777" w:rsidR="00A34BC8" w:rsidRDefault="00A34BC8" w:rsidP="00B236F4">
      <w:pPr>
        <w:rPr>
          <w:b/>
          <w:bCs/>
          <w:u w:val="thick"/>
        </w:rPr>
      </w:pPr>
    </w:p>
    <w:p w14:paraId="2FE2740C" w14:textId="0E919377" w:rsidR="00A34BC8" w:rsidRDefault="00DD0F1E" w:rsidP="00B236F4">
      <w:pPr>
        <w:rPr>
          <w:i/>
          <w:iCs/>
        </w:rPr>
      </w:pPr>
      <w:r>
        <w:rPr>
          <w:b/>
          <w:bCs/>
          <w:u w:val="thick"/>
        </w:rPr>
        <w:lastRenderedPageBreak/>
        <w:t xml:space="preserve">ACCESS OFF DON AVENUE  </w:t>
      </w:r>
      <w:r w:rsidRPr="001C39B4">
        <w:rPr>
          <w:i/>
          <w:iCs/>
        </w:rPr>
        <w:t>( ref. MM332 condition 6</w:t>
      </w:r>
      <w:r w:rsidR="00A34BC8">
        <w:rPr>
          <w:i/>
          <w:iCs/>
        </w:rPr>
        <w:t>)</w:t>
      </w:r>
    </w:p>
    <w:p w14:paraId="3161AACF" w14:textId="51908245" w:rsidR="00B236F4" w:rsidRPr="00A34BC8" w:rsidRDefault="00E874E7" w:rsidP="00B236F4">
      <w:pPr>
        <w:rPr>
          <w:i/>
          <w:iCs/>
        </w:rPr>
      </w:pPr>
      <w:r>
        <w:t xml:space="preserve">The </w:t>
      </w:r>
      <w:r w:rsidR="00FF6584">
        <w:t>a</w:t>
      </w:r>
      <w:r>
        <w:t xml:space="preserve">ccess point for the site was only confirmed by the council at the </w:t>
      </w:r>
      <w:r w:rsidR="00FF6584">
        <w:t>h</w:t>
      </w:r>
      <w:r>
        <w:t xml:space="preserve">earings stage of </w:t>
      </w:r>
      <w:r w:rsidR="00FF6584">
        <w:t>t</w:t>
      </w:r>
      <w:r>
        <w:t xml:space="preserve">he </w:t>
      </w:r>
      <w:r w:rsidR="00FF6584">
        <w:t>c</w:t>
      </w:r>
      <w:r>
        <w:t xml:space="preserve">onsultation. As such, there has been limited opportunity for residents to make representations regarding this. </w:t>
      </w:r>
    </w:p>
    <w:p w14:paraId="6366FBAD" w14:textId="77777777" w:rsidR="00305D8E" w:rsidRPr="00FF6584" w:rsidRDefault="00305D8E" w:rsidP="00B236F4"/>
    <w:p w14:paraId="2A1333E2" w14:textId="56BA55F3" w:rsidR="005508B6" w:rsidRDefault="00B236F4" w:rsidP="00B236F4">
      <w:pPr>
        <w:rPr>
          <w:b/>
          <w:bCs/>
        </w:rPr>
      </w:pPr>
      <w:r>
        <w:rPr>
          <w:b/>
          <w:bCs/>
        </w:rPr>
        <w:t xml:space="preserve">There are some complex issues </w:t>
      </w:r>
      <w:r w:rsidR="005508B6">
        <w:rPr>
          <w:b/>
          <w:bCs/>
        </w:rPr>
        <w:t>surrounding access off Don Avenue. In order to be found ‘sound’, the Main Modifications need to be more specific in relation to these issues. The MM point is also</w:t>
      </w:r>
      <w:r w:rsidR="00305D8E">
        <w:rPr>
          <w:b/>
          <w:bCs/>
        </w:rPr>
        <w:t xml:space="preserve"> </w:t>
      </w:r>
      <w:r w:rsidR="005508B6">
        <w:rPr>
          <w:b/>
          <w:bCs/>
        </w:rPr>
        <w:t>not sound as it only specifies one entry point to the site, whereas sites of 100 homes or more</w:t>
      </w:r>
      <w:r w:rsidR="00FF6584">
        <w:rPr>
          <w:b/>
          <w:bCs/>
        </w:rPr>
        <w:t xml:space="preserve"> </w:t>
      </w:r>
      <w:r w:rsidR="005508B6">
        <w:rPr>
          <w:b/>
          <w:bCs/>
        </w:rPr>
        <w:t xml:space="preserve">usually require two access points. </w:t>
      </w:r>
    </w:p>
    <w:p w14:paraId="46CC3D54" w14:textId="77777777" w:rsidR="005508B6" w:rsidRDefault="005508B6" w:rsidP="00B236F4">
      <w:pPr>
        <w:rPr>
          <w:b/>
          <w:bCs/>
        </w:rPr>
      </w:pPr>
    </w:p>
    <w:p w14:paraId="1C4EAA61" w14:textId="1547CA00" w:rsidR="005508B6" w:rsidRDefault="001C4F85" w:rsidP="00B236F4">
      <w:r>
        <w:rPr>
          <w:b/>
          <w:bCs/>
          <w:u w:val="thick"/>
        </w:rPr>
        <w:t>Evidence</w:t>
      </w:r>
    </w:p>
    <w:p w14:paraId="3EF5A229" w14:textId="056B9FD8" w:rsidR="001C4F85" w:rsidRDefault="00FF6584" w:rsidP="001C4F85">
      <w:pPr>
        <w:pStyle w:val="ListParagraph"/>
        <w:numPr>
          <w:ilvl w:val="0"/>
          <w:numId w:val="16"/>
        </w:numPr>
      </w:pPr>
      <w:r>
        <w:t xml:space="preserve">There is congestion on </w:t>
      </w:r>
      <w:r w:rsidR="007E0882">
        <w:t>Dixon Drive</w:t>
      </w:r>
      <w:r>
        <w:t xml:space="preserve"> and the </w:t>
      </w:r>
      <w:r w:rsidR="007E0882">
        <w:t>Brightholmle</w:t>
      </w:r>
      <w:r>
        <w:t>e</w:t>
      </w:r>
      <w:r w:rsidR="007E0882">
        <w:t xml:space="preserve"> Lane </w:t>
      </w:r>
      <w:r>
        <w:t>j</w:t>
      </w:r>
      <w:r w:rsidR="007E0882">
        <w:t xml:space="preserve">unction to Main </w:t>
      </w:r>
      <w:r>
        <w:t>R</w:t>
      </w:r>
      <w:r w:rsidR="007E0882">
        <w:t xml:space="preserve">oad. </w:t>
      </w:r>
    </w:p>
    <w:p w14:paraId="43DE73E8" w14:textId="729B062B" w:rsidR="001C4F85" w:rsidRDefault="001C4F85" w:rsidP="001C4F85">
      <w:pPr>
        <w:pStyle w:val="ListParagraph"/>
        <w:numPr>
          <w:ilvl w:val="0"/>
          <w:numId w:val="16"/>
        </w:numPr>
      </w:pPr>
      <w:r>
        <w:t>Safety issues around school. SEND pupils</w:t>
      </w:r>
      <w:r w:rsidR="007E0882">
        <w:t xml:space="preserve"> etc. and children playing out on </w:t>
      </w:r>
      <w:r w:rsidR="00FF6584">
        <w:t xml:space="preserve">the </w:t>
      </w:r>
      <w:r w:rsidR="007E0882">
        <w:t xml:space="preserve">surrounding estate roads. </w:t>
      </w:r>
    </w:p>
    <w:p w14:paraId="2CCD9D9D" w14:textId="72702857" w:rsidR="001C4F85" w:rsidRDefault="00FF6584" w:rsidP="001C4F85">
      <w:pPr>
        <w:pStyle w:val="ListParagraph"/>
        <w:numPr>
          <w:ilvl w:val="0"/>
          <w:numId w:val="16"/>
        </w:numPr>
      </w:pPr>
      <w:r>
        <w:t xml:space="preserve">Future limited parking provision. </w:t>
      </w:r>
    </w:p>
    <w:p w14:paraId="2962EBBD" w14:textId="16B522FF" w:rsidR="001C4F85" w:rsidRDefault="001C4F85" w:rsidP="001C4F85">
      <w:pPr>
        <w:pStyle w:val="ListParagraph"/>
        <w:numPr>
          <w:ilvl w:val="0"/>
          <w:numId w:val="16"/>
        </w:numPr>
      </w:pPr>
      <w:r>
        <w:t>Access constraints for plant machinery</w:t>
      </w:r>
      <w:r w:rsidR="007E0882">
        <w:t xml:space="preserve"> due to narrow roads, parked vehicles and tight bends.  Council construction repair works on proposed access roads</w:t>
      </w:r>
      <w:r w:rsidR="004D32B4">
        <w:t xml:space="preserve"> </w:t>
      </w:r>
      <w:r w:rsidR="007E0882">
        <w:t xml:space="preserve">are currently causing large amounts of disruption in </w:t>
      </w:r>
      <w:r w:rsidR="004D32B4">
        <w:t xml:space="preserve">the </w:t>
      </w:r>
      <w:r w:rsidR="007E0882">
        <w:t xml:space="preserve">village.  </w:t>
      </w:r>
    </w:p>
    <w:p w14:paraId="7C9B139A" w14:textId="51B7902D" w:rsidR="001C4F85" w:rsidRDefault="001C4F85" w:rsidP="001C4F85">
      <w:pPr>
        <w:pStyle w:val="ListParagraph"/>
        <w:numPr>
          <w:ilvl w:val="0"/>
          <w:numId w:val="16"/>
        </w:numPr>
      </w:pPr>
      <w:r>
        <w:t xml:space="preserve">Access to </w:t>
      </w:r>
      <w:r w:rsidR="007E0882">
        <w:t>residents</w:t>
      </w:r>
      <w:r w:rsidR="004D32B4">
        <w:t>’</w:t>
      </w:r>
      <w:r w:rsidR="007E0882">
        <w:t xml:space="preserve"> </w:t>
      </w:r>
      <w:r>
        <w:t>homes including disabled access</w:t>
      </w:r>
      <w:r w:rsidR="004D32B4">
        <w:t xml:space="preserve"> and </w:t>
      </w:r>
      <w:r>
        <w:t>emergency vehicles, particularly around proposed site entrance.</w:t>
      </w:r>
      <w:r w:rsidR="007E0882">
        <w:t xml:space="preserve"> Installation of utilities to site would </w:t>
      </w:r>
      <w:r w:rsidR="001C080F">
        <w:t xml:space="preserve">cut off access to </w:t>
      </w:r>
      <w:r w:rsidR="004D32B4">
        <w:t>a significant</w:t>
      </w:r>
      <w:r w:rsidR="001C080F">
        <w:t xml:space="preserve"> number of homes. </w:t>
      </w:r>
    </w:p>
    <w:p w14:paraId="79CB74B7" w14:textId="3BADBE49" w:rsidR="00AF237F" w:rsidRDefault="001C4F85" w:rsidP="001C4F85">
      <w:pPr>
        <w:pStyle w:val="ListParagraph"/>
        <w:numPr>
          <w:ilvl w:val="0"/>
          <w:numId w:val="16"/>
        </w:numPr>
      </w:pPr>
      <w:r>
        <w:t xml:space="preserve">Land drain and land slippage across the access point to site needs full investigation.  </w:t>
      </w:r>
    </w:p>
    <w:p w14:paraId="4F628892" w14:textId="69556C56" w:rsidR="00685F9A" w:rsidRDefault="00685F9A" w:rsidP="001C4F85">
      <w:pPr>
        <w:pStyle w:val="ListParagraph"/>
        <w:numPr>
          <w:ilvl w:val="0"/>
          <w:numId w:val="16"/>
        </w:numPr>
      </w:pPr>
      <w:r>
        <w:t xml:space="preserve">Previous development on Don Ave – Building was avoided in the area immediately adjacent to site boundary (approx.. 5m) due to alleged land unsuitability. This needs investigation. </w:t>
      </w:r>
    </w:p>
    <w:p w14:paraId="693EAFBA" w14:textId="18F048AE" w:rsidR="001C080F" w:rsidRPr="003F141C" w:rsidRDefault="001C080F" w:rsidP="001C4F85">
      <w:pPr>
        <w:pStyle w:val="ListParagraph"/>
        <w:numPr>
          <w:ilvl w:val="0"/>
          <w:numId w:val="16"/>
        </w:numPr>
      </w:pPr>
      <w:r>
        <w:t xml:space="preserve">Local road infrastructure may need improvements to cope with heavy plant machinery and extra traffic. </w:t>
      </w:r>
    </w:p>
    <w:p w14:paraId="41F05F5E" w14:textId="77777777" w:rsidR="003F141C" w:rsidRDefault="003F141C" w:rsidP="00D3168E">
      <w:pPr>
        <w:ind w:left="360"/>
      </w:pPr>
    </w:p>
    <w:p w14:paraId="740813B5" w14:textId="138C3F04" w:rsidR="00F0437F" w:rsidRDefault="005508B6" w:rsidP="005508B6">
      <w:pPr>
        <w:jc w:val="both"/>
      </w:pPr>
      <w:r>
        <w:rPr>
          <w:b/>
          <w:bCs/>
          <w:u w:val="thick"/>
        </w:rPr>
        <w:t>Changes required</w:t>
      </w:r>
    </w:p>
    <w:p w14:paraId="4796D1B4" w14:textId="61DF0A0B" w:rsidR="005508B6" w:rsidRDefault="004D32B4" w:rsidP="005508B6">
      <w:pPr>
        <w:jc w:val="both"/>
        <w:rPr>
          <w:b/>
          <w:bCs/>
        </w:rPr>
      </w:pPr>
      <w:r>
        <w:rPr>
          <w:b/>
          <w:bCs/>
        </w:rPr>
        <w:t xml:space="preserve">Main </w:t>
      </w:r>
      <w:r w:rsidR="005508B6">
        <w:rPr>
          <w:b/>
          <w:bCs/>
        </w:rPr>
        <w:t>Modifications need to specify that:</w:t>
      </w:r>
    </w:p>
    <w:p w14:paraId="0C55037A" w14:textId="35E916AC" w:rsidR="005508B6" w:rsidRPr="004D32B4" w:rsidRDefault="004D32B4" w:rsidP="004D32B4">
      <w:pPr>
        <w:jc w:val="both"/>
        <w:rPr>
          <w:b/>
          <w:bCs/>
        </w:rPr>
      </w:pPr>
      <w:r>
        <w:rPr>
          <w:b/>
          <w:bCs/>
        </w:rPr>
        <w:t>-</w:t>
      </w:r>
      <w:r w:rsidR="009C2893" w:rsidRPr="004D32B4">
        <w:rPr>
          <w:b/>
          <w:bCs/>
        </w:rPr>
        <w:t xml:space="preserve">Traffic assessment needs to be detailed and consider safety issues around school and nearby estate roads, parking issues, access for plant machinery, impact on junctions etc. </w:t>
      </w:r>
    </w:p>
    <w:p w14:paraId="585651F7" w14:textId="7F18F3D7" w:rsidR="009C2893" w:rsidRDefault="004D32B4" w:rsidP="005508B6">
      <w:pPr>
        <w:jc w:val="both"/>
        <w:rPr>
          <w:b/>
          <w:bCs/>
        </w:rPr>
      </w:pPr>
      <w:r>
        <w:rPr>
          <w:b/>
          <w:bCs/>
        </w:rPr>
        <w:t>-</w:t>
      </w:r>
      <w:r w:rsidR="009C2893">
        <w:rPr>
          <w:b/>
          <w:bCs/>
        </w:rPr>
        <w:t>A detailed assessment is required to determine impact on access to resident</w:t>
      </w:r>
      <w:r>
        <w:rPr>
          <w:b/>
          <w:bCs/>
        </w:rPr>
        <w:t>s’</w:t>
      </w:r>
      <w:r w:rsidR="009C2893">
        <w:rPr>
          <w:b/>
          <w:bCs/>
        </w:rPr>
        <w:t xml:space="preserve"> homes, including disabled access</w:t>
      </w:r>
      <w:r>
        <w:rPr>
          <w:b/>
          <w:bCs/>
        </w:rPr>
        <w:t xml:space="preserve"> and </w:t>
      </w:r>
      <w:r w:rsidR="009C2893">
        <w:rPr>
          <w:b/>
          <w:bCs/>
        </w:rPr>
        <w:t xml:space="preserve">emergency vehicles. </w:t>
      </w:r>
    </w:p>
    <w:p w14:paraId="6B27CD9C" w14:textId="010502F4" w:rsidR="00DF1580" w:rsidRDefault="004D32B4" w:rsidP="005508B6">
      <w:pPr>
        <w:jc w:val="both"/>
        <w:rPr>
          <w:b/>
          <w:bCs/>
        </w:rPr>
      </w:pPr>
      <w:r>
        <w:rPr>
          <w:b/>
          <w:bCs/>
        </w:rPr>
        <w:t>-</w:t>
      </w:r>
      <w:r w:rsidR="00DF1580">
        <w:rPr>
          <w:b/>
          <w:bCs/>
        </w:rPr>
        <w:t>Assessment of Land Drain and Land slippage</w:t>
      </w:r>
      <w:r w:rsidR="008B5E5F">
        <w:rPr>
          <w:b/>
          <w:bCs/>
        </w:rPr>
        <w:t>/ground issues</w:t>
      </w:r>
      <w:r w:rsidR="00DF1580">
        <w:rPr>
          <w:b/>
          <w:bCs/>
        </w:rPr>
        <w:t xml:space="preserve"> near the proposed site entrance</w:t>
      </w:r>
      <w:r w:rsidR="00046E64">
        <w:rPr>
          <w:b/>
          <w:bCs/>
        </w:rPr>
        <w:t xml:space="preserve"> should take place. </w:t>
      </w:r>
    </w:p>
    <w:p w14:paraId="4D20766C" w14:textId="11626EE7" w:rsidR="00046E64" w:rsidRDefault="004D32B4" w:rsidP="005508B6">
      <w:pPr>
        <w:jc w:val="both"/>
        <w:rPr>
          <w:b/>
          <w:bCs/>
        </w:rPr>
      </w:pPr>
      <w:r>
        <w:rPr>
          <w:b/>
          <w:bCs/>
        </w:rPr>
        <w:t>(</w:t>
      </w:r>
      <w:r w:rsidR="00046E64">
        <w:rPr>
          <w:b/>
          <w:bCs/>
        </w:rPr>
        <w:t>In all cases, possible mitigations should be considered and assessed for Feasibility</w:t>
      </w:r>
      <w:r>
        <w:rPr>
          <w:b/>
          <w:bCs/>
        </w:rPr>
        <w:t>).</w:t>
      </w:r>
    </w:p>
    <w:p w14:paraId="14C10AD0" w14:textId="13D065C7" w:rsidR="00046E64" w:rsidRPr="007313BE" w:rsidRDefault="007313BE" w:rsidP="007313BE">
      <w:pPr>
        <w:jc w:val="both"/>
        <w:rPr>
          <w:b/>
          <w:bCs/>
        </w:rPr>
      </w:pPr>
      <w:r>
        <w:rPr>
          <w:b/>
          <w:bCs/>
        </w:rPr>
        <w:t>-</w:t>
      </w:r>
      <w:r w:rsidR="00046E64" w:rsidRPr="007313BE">
        <w:rPr>
          <w:b/>
          <w:bCs/>
        </w:rPr>
        <w:t xml:space="preserve">A second site </w:t>
      </w:r>
      <w:r w:rsidR="004D32B4" w:rsidRPr="007313BE">
        <w:rPr>
          <w:b/>
          <w:bCs/>
        </w:rPr>
        <w:t>a</w:t>
      </w:r>
      <w:r w:rsidR="00046E64" w:rsidRPr="007313BE">
        <w:rPr>
          <w:b/>
          <w:bCs/>
        </w:rPr>
        <w:t xml:space="preserve">ccess point should be considered from Storth Lane. </w:t>
      </w:r>
    </w:p>
    <w:p w14:paraId="36426CD7" w14:textId="3CDD35A5" w:rsidR="00046E64" w:rsidRPr="005508B6" w:rsidRDefault="007313BE" w:rsidP="005508B6">
      <w:pPr>
        <w:jc w:val="both"/>
        <w:rPr>
          <w:b/>
          <w:bCs/>
        </w:rPr>
      </w:pPr>
      <w:r>
        <w:rPr>
          <w:b/>
          <w:bCs/>
        </w:rPr>
        <w:t>-</w:t>
      </w:r>
      <w:r w:rsidR="00046E64">
        <w:rPr>
          <w:b/>
          <w:bCs/>
        </w:rPr>
        <w:t xml:space="preserve">Retention of some public footpath access across the site during construction should be considered in collaboration with </w:t>
      </w:r>
      <w:r w:rsidR="004D32B4">
        <w:rPr>
          <w:b/>
          <w:bCs/>
        </w:rPr>
        <w:t>l</w:t>
      </w:r>
      <w:r w:rsidR="00046E64">
        <w:rPr>
          <w:b/>
          <w:bCs/>
        </w:rPr>
        <w:t xml:space="preserve">ocal </w:t>
      </w:r>
      <w:r w:rsidR="004D32B4">
        <w:rPr>
          <w:b/>
          <w:bCs/>
        </w:rPr>
        <w:t>c</w:t>
      </w:r>
      <w:r w:rsidR="00046E64">
        <w:rPr>
          <w:b/>
          <w:bCs/>
        </w:rPr>
        <w:t xml:space="preserve">ommunity </w:t>
      </w:r>
      <w:r w:rsidR="004D32B4">
        <w:rPr>
          <w:b/>
          <w:bCs/>
        </w:rPr>
        <w:t>g</w:t>
      </w:r>
      <w:r w:rsidR="00046E64">
        <w:rPr>
          <w:b/>
          <w:bCs/>
        </w:rPr>
        <w:t xml:space="preserve">roups. </w:t>
      </w:r>
    </w:p>
    <w:p w14:paraId="0CC472F9" w14:textId="27BB3408" w:rsidR="004D32B4" w:rsidRDefault="00F45EBB" w:rsidP="00E3669C">
      <w:pPr>
        <w:jc w:val="both"/>
        <w:rPr>
          <w:b/>
          <w:bCs/>
          <w:u w:val="thick"/>
        </w:rPr>
      </w:pPr>
      <w:r>
        <w:rPr>
          <w:b/>
          <w:bCs/>
          <w:u w:val="thick"/>
        </w:rPr>
        <w:lastRenderedPageBreak/>
        <w:t xml:space="preserve">  </w:t>
      </w:r>
    </w:p>
    <w:p w14:paraId="05017DD4" w14:textId="77777777" w:rsidR="004D32B4" w:rsidRDefault="004D32B4" w:rsidP="00E3669C">
      <w:pPr>
        <w:jc w:val="both"/>
        <w:rPr>
          <w:b/>
          <w:bCs/>
          <w:u w:val="thick"/>
        </w:rPr>
      </w:pPr>
    </w:p>
    <w:p w14:paraId="640F195A" w14:textId="677B6C95" w:rsidR="00712A61" w:rsidRPr="004D32B4" w:rsidRDefault="00CE7CC4" w:rsidP="00E3669C">
      <w:pPr>
        <w:jc w:val="both"/>
        <w:rPr>
          <w:i/>
          <w:iCs/>
        </w:rPr>
      </w:pPr>
      <w:r>
        <w:rPr>
          <w:b/>
          <w:bCs/>
          <w:u w:val="thick"/>
        </w:rPr>
        <w:t xml:space="preserve">BIODIVERSITY </w:t>
      </w:r>
      <w:r>
        <w:t xml:space="preserve"> </w:t>
      </w:r>
      <w:r w:rsidRPr="004D32B4">
        <w:rPr>
          <w:i/>
          <w:iCs/>
        </w:rPr>
        <w:t xml:space="preserve">(MM332 condition points 8,9,10) </w:t>
      </w:r>
    </w:p>
    <w:p w14:paraId="2B72950E" w14:textId="0D2A05D3" w:rsidR="00FD33CA" w:rsidRDefault="00CE7CC4" w:rsidP="00E3669C">
      <w:pPr>
        <w:jc w:val="both"/>
        <w:rPr>
          <w:b/>
          <w:bCs/>
        </w:rPr>
      </w:pPr>
      <w:r>
        <w:rPr>
          <w:b/>
          <w:bCs/>
        </w:rPr>
        <w:t>The Main Modifications are not ‘sound’ in respect of Biodiversity as th</w:t>
      </w:r>
      <w:r w:rsidR="00FB353F">
        <w:rPr>
          <w:b/>
          <w:bCs/>
        </w:rPr>
        <w:t xml:space="preserve">ere is no specific </w:t>
      </w:r>
      <w:r>
        <w:rPr>
          <w:b/>
          <w:bCs/>
        </w:rPr>
        <w:t xml:space="preserve">mention of Protected </w:t>
      </w:r>
      <w:r w:rsidR="00FB353F">
        <w:rPr>
          <w:b/>
          <w:bCs/>
        </w:rPr>
        <w:t>Species, despite resident</w:t>
      </w:r>
      <w:r w:rsidR="00DA6707">
        <w:rPr>
          <w:b/>
          <w:bCs/>
        </w:rPr>
        <w:t>s</w:t>
      </w:r>
      <w:r w:rsidR="004D32B4">
        <w:rPr>
          <w:b/>
          <w:bCs/>
        </w:rPr>
        <w:t>’</w:t>
      </w:r>
      <w:r w:rsidR="00FB353F">
        <w:rPr>
          <w:b/>
          <w:bCs/>
        </w:rPr>
        <w:t xml:space="preserve"> presentation of clear evidence of their existence on site</w:t>
      </w:r>
      <w:r w:rsidR="00685F9A">
        <w:rPr>
          <w:b/>
          <w:bCs/>
        </w:rPr>
        <w:t>,</w:t>
      </w:r>
      <w:r w:rsidR="00FB353F">
        <w:rPr>
          <w:b/>
          <w:bCs/>
        </w:rPr>
        <w:t xml:space="preserve"> both during the previous consultation and at the </w:t>
      </w:r>
      <w:r w:rsidR="004D32B4">
        <w:rPr>
          <w:b/>
          <w:bCs/>
        </w:rPr>
        <w:t>h</w:t>
      </w:r>
      <w:r w:rsidR="00FB353F">
        <w:rPr>
          <w:b/>
          <w:bCs/>
        </w:rPr>
        <w:t xml:space="preserve">earings. </w:t>
      </w:r>
    </w:p>
    <w:p w14:paraId="50306754" w14:textId="4381D82A" w:rsidR="00D91AA7" w:rsidRDefault="00FD33CA" w:rsidP="00E3669C">
      <w:pPr>
        <w:jc w:val="both"/>
        <w:rPr>
          <w:b/>
          <w:bCs/>
        </w:rPr>
      </w:pPr>
      <w:r>
        <w:rPr>
          <w:b/>
          <w:bCs/>
        </w:rPr>
        <w:t xml:space="preserve">As the site has been identified as having a high Biodiversity Net Gain value (Ecology </w:t>
      </w:r>
      <w:r w:rsidR="004D32B4">
        <w:rPr>
          <w:b/>
          <w:bCs/>
        </w:rPr>
        <w:t>R</w:t>
      </w:r>
      <w:r>
        <w:rPr>
          <w:b/>
          <w:bCs/>
        </w:rPr>
        <w:t>eport), and the value is likely to increase after Protected Species values are added, in order for the MMs to be ‘sound’, there should be a</w:t>
      </w:r>
      <w:r w:rsidR="004D32B4">
        <w:rPr>
          <w:b/>
          <w:bCs/>
        </w:rPr>
        <w:t xml:space="preserve"> commitment</w:t>
      </w:r>
      <w:r>
        <w:rPr>
          <w:b/>
          <w:bCs/>
        </w:rPr>
        <w:t xml:space="preserve"> for BNG to be delivered on site </w:t>
      </w:r>
      <w:r w:rsidR="00D91AA7">
        <w:rPr>
          <w:b/>
          <w:bCs/>
        </w:rPr>
        <w:t xml:space="preserve">in the first instance in line with BNG hierarchy. </w:t>
      </w:r>
    </w:p>
    <w:p w14:paraId="36D90EE9" w14:textId="77777777" w:rsidR="00DA6707" w:rsidRDefault="00DA6707" w:rsidP="00E3669C">
      <w:pPr>
        <w:jc w:val="both"/>
        <w:rPr>
          <w:b/>
          <w:bCs/>
        </w:rPr>
      </w:pPr>
    </w:p>
    <w:p w14:paraId="465174BB" w14:textId="723FFBD6" w:rsidR="00D91AA7" w:rsidRDefault="00D91AA7" w:rsidP="00E3669C">
      <w:pPr>
        <w:jc w:val="both"/>
        <w:rPr>
          <w:b/>
          <w:bCs/>
          <w:u w:val="thick"/>
        </w:rPr>
      </w:pPr>
      <w:r>
        <w:rPr>
          <w:b/>
          <w:bCs/>
          <w:u w:val="thick"/>
        </w:rPr>
        <w:t>Evidence</w:t>
      </w:r>
    </w:p>
    <w:p w14:paraId="61C3A886" w14:textId="2DD3C572" w:rsidR="00D91AA7" w:rsidRDefault="00D91AA7" w:rsidP="00D91AA7">
      <w:pPr>
        <w:pStyle w:val="ListParagraph"/>
        <w:numPr>
          <w:ilvl w:val="0"/>
          <w:numId w:val="15"/>
        </w:numPr>
        <w:jc w:val="both"/>
      </w:pPr>
      <w:r>
        <w:t xml:space="preserve">Residents have presented clear </w:t>
      </w:r>
      <w:r w:rsidR="004D32B4">
        <w:t xml:space="preserve">photographic and video </w:t>
      </w:r>
      <w:r>
        <w:t xml:space="preserve">evidence of Protected Species on site including </w:t>
      </w:r>
      <w:r w:rsidR="004D32B4">
        <w:t>b</w:t>
      </w:r>
      <w:r>
        <w:t xml:space="preserve">ats and </w:t>
      </w:r>
      <w:r w:rsidR="004D32B4">
        <w:t>b</w:t>
      </w:r>
      <w:r>
        <w:t xml:space="preserve">arn </w:t>
      </w:r>
      <w:r w:rsidR="004D32B4">
        <w:t>o</w:t>
      </w:r>
      <w:r>
        <w:t xml:space="preserve">wls. </w:t>
      </w:r>
    </w:p>
    <w:p w14:paraId="6036F589" w14:textId="6A65EF20" w:rsidR="00D91AA7" w:rsidRDefault="004D32B4" w:rsidP="00D91AA7">
      <w:pPr>
        <w:pStyle w:val="ListParagraph"/>
        <w:numPr>
          <w:ilvl w:val="0"/>
          <w:numId w:val="15"/>
        </w:numPr>
        <w:jc w:val="both"/>
      </w:pPr>
      <w:r>
        <w:t>A b</w:t>
      </w:r>
      <w:r w:rsidR="00D91AA7">
        <w:t xml:space="preserve">at roost exists at </w:t>
      </w:r>
      <w:r>
        <w:t xml:space="preserve">the </w:t>
      </w:r>
      <w:r w:rsidR="00D91AA7">
        <w:t>end of Don Avenue adjacent to site (within 5m)</w:t>
      </w:r>
      <w:r>
        <w:t>.</w:t>
      </w:r>
    </w:p>
    <w:p w14:paraId="0983997E" w14:textId="6DBBB94B" w:rsidR="00D91AA7" w:rsidRDefault="00DF7BDC" w:rsidP="00DF7BDC">
      <w:pPr>
        <w:pStyle w:val="ListParagraph"/>
        <w:numPr>
          <w:ilvl w:val="0"/>
          <w:numId w:val="15"/>
        </w:numPr>
        <w:jc w:val="both"/>
      </w:pPr>
      <w:r>
        <w:t xml:space="preserve">Ecology report states </w:t>
      </w:r>
      <w:r w:rsidR="004D32B4">
        <w:t xml:space="preserve">requirement for a </w:t>
      </w:r>
      <w:r>
        <w:t xml:space="preserve">further detailed investigation of </w:t>
      </w:r>
      <w:r w:rsidR="004D32B4">
        <w:t>Protected Species</w:t>
      </w:r>
      <w:r w:rsidR="00FF5827">
        <w:t>.</w:t>
      </w:r>
    </w:p>
    <w:p w14:paraId="211CBAE2" w14:textId="656165E9" w:rsidR="00D91AA7" w:rsidRDefault="00D91AA7" w:rsidP="00D91AA7">
      <w:pPr>
        <w:pStyle w:val="ListParagraph"/>
        <w:numPr>
          <w:ilvl w:val="0"/>
          <w:numId w:val="15"/>
        </w:numPr>
        <w:jc w:val="both"/>
      </w:pPr>
      <w:r>
        <w:t xml:space="preserve">Ecology report recommended retention of some areas of </w:t>
      </w:r>
      <w:r w:rsidR="00DF7BDC">
        <w:t>grassland on site</w:t>
      </w:r>
      <w:r w:rsidR="00FF5827">
        <w:t xml:space="preserve"> where possible.</w:t>
      </w:r>
    </w:p>
    <w:p w14:paraId="145024CF" w14:textId="02FF84B8" w:rsidR="00DF7BDC" w:rsidRDefault="00DF7BDC" w:rsidP="00DF7BDC">
      <w:pPr>
        <w:pStyle w:val="ListParagraph"/>
        <w:numPr>
          <w:ilvl w:val="0"/>
          <w:numId w:val="15"/>
        </w:numPr>
      </w:pPr>
      <w:r>
        <w:t>BNG does not currently include values for Protected Species or Watercourse</w:t>
      </w:r>
    </w:p>
    <w:p w14:paraId="709E1187" w14:textId="77777777" w:rsidR="00DF7BDC" w:rsidRDefault="00DF7BDC" w:rsidP="00DF7BDC">
      <w:pPr>
        <w:ind w:left="360"/>
      </w:pPr>
    </w:p>
    <w:p w14:paraId="0E233A8B" w14:textId="04C55DEF" w:rsidR="00DF7BDC" w:rsidRDefault="00DF7BDC" w:rsidP="00DF7BDC">
      <w:pPr>
        <w:ind w:left="360"/>
        <w:rPr>
          <w:b/>
          <w:bCs/>
          <w:u w:val="thick"/>
        </w:rPr>
      </w:pPr>
      <w:r>
        <w:rPr>
          <w:b/>
          <w:bCs/>
          <w:u w:val="thick"/>
        </w:rPr>
        <w:t>Changes Required</w:t>
      </w:r>
    </w:p>
    <w:p w14:paraId="4F2EAFC8" w14:textId="778D8005" w:rsidR="00286C33" w:rsidRDefault="00286C33" w:rsidP="00DF7BDC">
      <w:pPr>
        <w:ind w:left="360"/>
        <w:rPr>
          <w:b/>
          <w:bCs/>
          <w:u w:val="thick"/>
        </w:rPr>
      </w:pPr>
      <w:r>
        <w:rPr>
          <w:b/>
          <w:bCs/>
          <w:u w:val="thick"/>
        </w:rPr>
        <w:t>MMs should state that</w:t>
      </w:r>
      <w:r w:rsidR="004D32B4">
        <w:rPr>
          <w:b/>
          <w:bCs/>
          <w:u w:val="thick"/>
        </w:rPr>
        <w:t>:</w:t>
      </w:r>
    </w:p>
    <w:p w14:paraId="1854409E" w14:textId="785CF372" w:rsidR="00DF7BDC" w:rsidRDefault="00DF7BDC" w:rsidP="00DF7BDC">
      <w:pPr>
        <w:ind w:left="360"/>
        <w:rPr>
          <w:b/>
          <w:bCs/>
        </w:rPr>
      </w:pPr>
      <w:r>
        <w:rPr>
          <w:b/>
          <w:bCs/>
        </w:rPr>
        <w:t>1</w:t>
      </w:r>
      <w:r w:rsidR="004D32B4">
        <w:rPr>
          <w:b/>
          <w:bCs/>
        </w:rPr>
        <w:t xml:space="preserve">. </w:t>
      </w:r>
      <w:r>
        <w:rPr>
          <w:b/>
          <w:bCs/>
        </w:rPr>
        <w:t xml:space="preserve">Further detailed assessment should be carried out for </w:t>
      </w:r>
      <w:r w:rsidR="00EB1152">
        <w:rPr>
          <w:b/>
          <w:bCs/>
        </w:rPr>
        <w:t>Protected Species present</w:t>
      </w:r>
      <w:r>
        <w:rPr>
          <w:b/>
          <w:bCs/>
        </w:rPr>
        <w:t xml:space="preserve"> on</w:t>
      </w:r>
      <w:r w:rsidR="00EB1152">
        <w:rPr>
          <w:b/>
          <w:bCs/>
        </w:rPr>
        <w:t xml:space="preserve"> site </w:t>
      </w:r>
      <w:r w:rsidR="00286C33">
        <w:rPr>
          <w:b/>
          <w:bCs/>
        </w:rPr>
        <w:t xml:space="preserve">or </w:t>
      </w:r>
      <w:r>
        <w:rPr>
          <w:b/>
          <w:bCs/>
        </w:rPr>
        <w:t xml:space="preserve">very close to the site and BNG should be adjusted accordingly. </w:t>
      </w:r>
    </w:p>
    <w:p w14:paraId="31911D41" w14:textId="23163E76" w:rsidR="00DF7BDC" w:rsidRDefault="00DF7BDC" w:rsidP="00DF7BDC">
      <w:pPr>
        <w:ind w:left="360"/>
        <w:rPr>
          <w:b/>
          <w:bCs/>
        </w:rPr>
      </w:pPr>
      <w:r>
        <w:rPr>
          <w:b/>
          <w:bCs/>
        </w:rPr>
        <w:t>2</w:t>
      </w:r>
      <w:r w:rsidR="004D32B4">
        <w:rPr>
          <w:b/>
          <w:bCs/>
        </w:rPr>
        <w:t>.</w:t>
      </w:r>
      <w:r w:rsidR="001C080F">
        <w:rPr>
          <w:b/>
          <w:bCs/>
        </w:rPr>
        <w:t xml:space="preserve"> </w:t>
      </w:r>
      <w:r>
        <w:rPr>
          <w:b/>
          <w:bCs/>
        </w:rPr>
        <w:t>BNG for watercourse should be calculated.</w:t>
      </w:r>
    </w:p>
    <w:p w14:paraId="66D71A47" w14:textId="211B1552" w:rsidR="00286C33" w:rsidRDefault="00DF7BDC" w:rsidP="00286C33">
      <w:pPr>
        <w:ind w:left="360"/>
        <w:rPr>
          <w:b/>
          <w:bCs/>
        </w:rPr>
      </w:pPr>
      <w:r>
        <w:rPr>
          <w:b/>
          <w:bCs/>
        </w:rPr>
        <w:t>3</w:t>
      </w:r>
      <w:r w:rsidR="004D32B4">
        <w:rPr>
          <w:b/>
          <w:bCs/>
        </w:rPr>
        <w:t xml:space="preserve">. </w:t>
      </w:r>
      <w:r w:rsidR="00286C33">
        <w:rPr>
          <w:b/>
          <w:bCs/>
        </w:rPr>
        <w:t xml:space="preserve">Mitigations should be put into place for all identified </w:t>
      </w:r>
      <w:r w:rsidR="004D32B4">
        <w:rPr>
          <w:b/>
          <w:bCs/>
        </w:rPr>
        <w:t>P</w:t>
      </w:r>
      <w:r w:rsidR="00286C33">
        <w:rPr>
          <w:b/>
          <w:bCs/>
        </w:rPr>
        <w:t xml:space="preserve">rotected </w:t>
      </w:r>
      <w:r w:rsidR="004D32B4">
        <w:rPr>
          <w:b/>
          <w:bCs/>
        </w:rPr>
        <w:t>S</w:t>
      </w:r>
      <w:r w:rsidR="00286C33">
        <w:rPr>
          <w:b/>
          <w:bCs/>
        </w:rPr>
        <w:t xml:space="preserve">pecies and their habitats including suitable buffers and light restrictions around forage areas and flight paths. This should apply to all </w:t>
      </w:r>
      <w:r w:rsidR="004D32B4">
        <w:rPr>
          <w:b/>
          <w:bCs/>
        </w:rPr>
        <w:t>h</w:t>
      </w:r>
      <w:r w:rsidR="00286C33">
        <w:rPr>
          <w:b/>
          <w:bCs/>
        </w:rPr>
        <w:t>abitats (bat roosts etc</w:t>
      </w:r>
      <w:r w:rsidR="001C080F">
        <w:rPr>
          <w:b/>
          <w:bCs/>
        </w:rPr>
        <w:t>.</w:t>
      </w:r>
      <w:r w:rsidR="00286C33">
        <w:rPr>
          <w:b/>
          <w:bCs/>
        </w:rPr>
        <w:t xml:space="preserve">) identified both on site and within close proximity </w:t>
      </w:r>
      <w:r w:rsidR="001C080F">
        <w:rPr>
          <w:b/>
          <w:bCs/>
        </w:rPr>
        <w:t xml:space="preserve">to </w:t>
      </w:r>
      <w:r w:rsidR="00286C33">
        <w:rPr>
          <w:b/>
          <w:bCs/>
        </w:rPr>
        <w:t xml:space="preserve">site. </w:t>
      </w:r>
    </w:p>
    <w:p w14:paraId="7BD97A82" w14:textId="2472425E" w:rsidR="00640840" w:rsidRDefault="00640840" w:rsidP="00286C33">
      <w:pPr>
        <w:ind w:left="360"/>
        <w:rPr>
          <w:b/>
          <w:bCs/>
        </w:rPr>
      </w:pPr>
      <w:r>
        <w:rPr>
          <w:b/>
          <w:bCs/>
        </w:rPr>
        <w:t>4</w:t>
      </w:r>
      <w:r w:rsidR="004D32B4">
        <w:rPr>
          <w:b/>
          <w:bCs/>
        </w:rPr>
        <w:t xml:space="preserve">. </w:t>
      </w:r>
      <w:r w:rsidR="001C080F">
        <w:rPr>
          <w:b/>
          <w:bCs/>
        </w:rPr>
        <w:t>Some</w:t>
      </w:r>
      <w:r>
        <w:rPr>
          <w:b/>
          <w:bCs/>
        </w:rPr>
        <w:t xml:space="preserve"> areas of open grassland should be retained</w:t>
      </w:r>
      <w:r w:rsidR="00FF5827">
        <w:rPr>
          <w:b/>
          <w:bCs/>
        </w:rPr>
        <w:t>.</w:t>
      </w:r>
    </w:p>
    <w:p w14:paraId="0CC27CB8" w14:textId="6FDF3499" w:rsidR="00640840" w:rsidRDefault="00640840" w:rsidP="00286C33">
      <w:pPr>
        <w:ind w:left="360"/>
        <w:rPr>
          <w:b/>
          <w:bCs/>
        </w:rPr>
      </w:pPr>
      <w:r>
        <w:rPr>
          <w:b/>
          <w:bCs/>
        </w:rPr>
        <w:t>AND</w:t>
      </w:r>
    </w:p>
    <w:p w14:paraId="62CBCBDF" w14:textId="30CECA31" w:rsidR="00286C33" w:rsidRDefault="004D32B4" w:rsidP="001C080F">
      <w:pPr>
        <w:rPr>
          <w:b/>
          <w:bCs/>
        </w:rPr>
      </w:pPr>
      <w:r>
        <w:rPr>
          <w:b/>
          <w:bCs/>
        </w:rPr>
        <w:t>C</w:t>
      </w:r>
      <w:r w:rsidR="00286C33">
        <w:rPr>
          <w:b/>
          <w:bCs/>
        </w:rPr>
        <w:t>ondition poin</w:t>
      </w:r>
      <w:r w:rsidR="007313BE">
        <w:rPr>
          <w:b/>
          <w:bCs/>
        </w:rPr>
        <w:t>t</w:t>
      </w:r>
      <w:r w:rsidR="00286C33">
        <w:rPr>
          <w:b/>
          <w:bCs/>
        </w:rPr>
        <w:t xml:space="preserve"> 10 </w:t>
      </w:r>
      <w:r w:rsidR="00C47B46">
        <w:rPr>
          <w:b/>
          <w:bCs/>
        </w:rPr>
        <w:t>“w</w:t>
      </w:r>
      <w:r w:rsidR="00286C33">
        <w:rPr>
          <w:b/>
          <w:bCs/>
        </w:rPr>
        <w:t>here feasible</w:t>
      </w:r>
      <w:r w:rsidR="00C47B46">
        <w:rPr>
          <w:b/>
          <w:bCs/>
        </w:rPr>
        <w:t>”</w:t>
      </w:r>
      <w:r w:rsidR="00286C33">
        <w:rPr>
          <w:b/>
          <w:bCs/>
        </w:rPr>
        <w:t xml:space="preserve"> should be removed so that </w:t>
      </w:r>
      <w:r w:rsidR="00C47B46">
        <w:rPr>
          <w:b/>
          <w:bCs/>
        </w:rPr>
        <w:t xml:space="preserve">the </w:t>
      </w:r>
      <w:r w:rsidR="00286C33">
        <w:rPr>
          <w:b/>
          <w:bCs/>
        </w:rPr>
        <w:t>statement reads</w:t>
      </w:r>
      <w:r w:rsidR="00C47B46">
        <w:rPr>
          <w:b/>
          <w:bCs/>
        </w:rPr>
        <w:t>: “</w:t>
      </w:r>
      <w:r w:rsidR="00286C33">
        <w:rPr>
          <w:b/>
          <w:bCs/>
        </w:rPr>
        <w:t xml:space="preserve">Biodiversity </w:t>
      </w:r>
      <w:r w:rsidR="001C080F">
        <w:rPr>
          <w:b/>
          <w:bCs/>
        </w:rPr>
        <w:t xml:space="preserve">   </w:t>
      </w:r>
      <w:r w:rsidR="00286C33">
        <w:rPr>
          <w:b/>
          <w:bCs/>
        </w:rPr>
        <w:t xml:space="preserve">Net Gain should be delivered on site within these areas in the first case, in line with the BNG </w:t>
      </w:r>
      <w:r w:rsidR="00C47B46">
        <w:rPr>
          <w:b/>
          <w:bCs/>
        </w:rPr>
        <w:t>hierarchy.”</w:t>
      </w:r>
    </w:p>
    <w:p w14:paraId="7BA16D53" w14:textId="77777777" w:rsidR="00C47B46" w:rsidRDefault="00C47B46" w:rsidP="00286C33">
      <w:pPr>
        <w:rPr>
          <w:b/>
          <w:bCs/>
        </w:rPr>
      </w:pPr>
    </w:p>
    <w:p w14:paraId="4C642AB4" w14:textId="69DEC88C" w:rsidR="00C47B46" w:rsidRDefault="001C080F" w:rsidP="00286C33">
      <w:pPr>
        <w:rPr>
          <w:b/>
          <w:bCs/>
        </w:rPr>
      </w:pPr>
      <w:r>
        <w:rPr>
          <w:b/>
          <w:bCs/>
        </w:rPr>
        <w:t xml:space="preserve">Yours </w:t>
      </w:r>
      <w:r w:rsidR="001E3C40">
        <w:rPr>
          <w:b/>
          <w:bCs/>
        </w:rPr>
        <w:t>S</w:t>
      </w:r>
      <w:r>
        <w:rPr>
          <w:b/>
          <w:bCs/>
        </w:rPr>
        <w:t>incerely,</w:t>
      </w:r>
    </w:p>
    <w:p w14:paraId="3BC006F6" w14:textId="7AEBF92B" w:rsidR="00640840" w:rsidRPr="00DF7BDC" w:rsidRDefault="001C080F" w:rsidP="00286C33">
      <w:pPr>
        <w:rPr>
          <w:b/>
          <w:bCs/>
        </w:rPr>
      </w:pPr>
      <w:r>
        <w:rPr>
          <w:b/>
          <w:bCs/>
        </w:rPr>
        <w:t xml:space="preserve">Wharncliffe Side ‘Let’s Breathe’ Community Group </w:t>
      </w:r>
    </w:p>
    <w:p w14:paraId="6182934C" w14:textId="78237A43" w:rsidR="00CE7CC4" w:rsidRPr="00CE7CC4" w:rsidRDefault="00CE0424" w:rsidP="00E3669C">
      <w:pPr>
        <w:jc w:val="both"/>
      </w:pPr>
      <w:r>
        <w:lastRenderedPageBreak/>
        <w:t xml:space="preserve"> </w:t>
      </w:r>
    </w:p>
    <w:sectPr w:rsidR="00CE7CC4" w:rsidRPr="00CE7CC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2616D"/>
    <w:multiLevelType w:val="hybridMultilevel"/>
    <w:tmpl w:val="8CA62B3A"/>
    <w:lvl w:ilvl="0" w:tplc="C2A6ECF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AA45BF"/>
    <w:multiLevelType w:val="hybridMultilevel"/>
    <w:tmpl w:val="D91EEDA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DE717E5"/>
    <w:multiLevelType w:val="hybridMultilevel"/>
    <w:tmpl w:val="E2AA22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102128"/>
    <w:multiLevelType w:val="hybridMultilevel"/>
    <w:tmpl w:val="69E29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BEC571F"/>
    <w:multiLevelType w:val="hybridMultilevel"/>
    <w:tmpl w:val="D3EE10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3C40B2"/>
    <w:multiLevelType w:val="hybridMultilevel"/>
    <w:tmpl w:val="7FAEA7F8"/>
    <w:lvl w:ilvl="0" w:tplc="08090001">
      <w:start w:val="1"/>
      <w:numFmt w:val="bullet"/>
      <w:lvlText w:val=""/>
      <w:lvlJc w:val="left"/>
      <w:pPr>
        <w:ind w:left="1739" w:hanging="360"/>
      </w:pPr>
      <w:rPr>
        <w:rFonts w:ascii="Symbol" w:hAnsi="Symbol" w:hint="default"/>
      </w:rPr>
    </w:lvl>
    <w:lvl w:ilvl="1" w:tplc="08090003" w:tentative="1">
      <w:start w:val="1"/>
      <w:numFmt w:val="bullet"/>
      <w:lvlText w:val="o"/>
      <w:lvlJc w:val="left"/>
      <w:pPr>
        <w:ind w:left="2459" w:hanging="360"/>
      </w:pPr>
      <w:rPr>
        <w:rFonts w:ascii="Courier New" w:hAnsi="Courier New" w:cs="Courier New" w:hint="default"/>
      </w:rPr>
    </w:lvl>
    <w:lvl w:ilvl="2" w:tplc="08090005" w:tentative="1">
      <w:start w:val="1"/>
      <w:numFmt w:val="bullet"/>
      <w:lvlText w:val=""/>
      <w:lvlJc w:val="left"/>
      <w:pPr>
        <w:ind w:left="3179" w:hanging="360"/>
      </w:pPr>
      <w:rPr>
        <w:rFonts w:ascii="Wingdings" w:hAnsi="Wingdings" w:hint="default"/>
      </w:rPr>
    </w:lvl>
    <w:lvl w:ilvl="3" w:tplc="08090001" w:tentative="1">
      <w:start w:val="1"/>
      <w:numFmt w:val="bullet"/>
      <w:lvlText w:val=""/>
      <w:lvlJc w:val="left"/>
      <w:pPr>
        <w:ind w:left="3899" w:hanging="360"/>
      </w:pPr>
      <w:rPr>
        <w:rFonts w:ascii="Symbol" w:hAnsi="Symbol" w:hint="default"/>
      </w:rPr>
    </w:lvl>
    <w:lvl w:ilvl="4" w:tplc="08090003" w:tentative="1">
      <w:start w:val="1"/>
      <w:numFmt w:val="bullet"/>
      <w:lvlText w:val="o"/>
      <w:lvlJc w:val="left"/>
      <w:pPr>
        <w:ind w:left="4619" w:hanging="360"/>
      </w:pPr>
      <w:rPr>
        <w:rFonts w:ascii="Courier New" w:hAnsi="Courier New" w:cs="Courier New" w:hint="default"/>
      </w:rPr>
    </w:lvl>
    <w:lvl w:ilvl="5" w:tplc="08090005" w:tentative="1">
      <w:start w:val="1"/>
      <w:numFmt w:val="bullet"/>
      <w:lvlText w:val=""/>
      <w:lvlJc w:val="left"/>
      <w:pPr>
        <w:ind w:left="5339" w:hanging="360"/>
      </w:pPr>
      <w:rPr>
        <w:rFonts w:ascii="Wingdings" w:hAnsi="Wingdings" w:hint="default"/>
      </w:rPr>
    </w:lvl>
    <w:lvl w:ilvl="6" w:tplc="08090001" w:tentative="1">
      <w:start w:val="1"/>
      <w:numFmt w:val="bullet"/>
      <w:lvlText w:val=""/>
      <w:lvlJc w:val="left"/>
      <w:pPr>
        <w:ind w:left="6059" w:hanging="360"/>
      </w:pPr>
      <w:rPr>
        <w:rFonts w:ascii="Symbol" w:hAnsi="Symbol" w:hint="default"/>
      </w:rPr>
    </w:lvl>
    <w:lvl w:ilvl="7" w:tplc="08090003" w:tentative="1">
      <w:start w:val="1"/>
      <w:numFmt w:val="bullet"/>
      <w:lvlText w:val="o"/>
      <w:lvlJc w:val="left"/>
      <w:pPr>
        <w:ind w:left="6779" w:hanging="360"/>
      </w:pPr>
      <w:rPr>
        <w:rFonts w:ascii="Courier New" w:hAnsi="Courier New" w:cs="Courier New" w:hint="default"/>
      </w:rPr>
    </w:lvl>
    <w:lvl w:ilvl="8" w:tplc="08090005" w:tentative="1">
      <w:start w:val="1"/>
      <w:numFmt w:val="bullet"/>
      <w:lvlText w:val=""/>
      <w:lvlJc w:val="left"/>
      <w:pPr>
        <w:ind w:left="7499" w:hanging="360"/>
      </w:pPr>
      <w:rPr>
        <w:rFonts w:ascii="Wingdings" w:hAnsi="Wingdings" w:hint="default"/>
      </w:rPr>
    </w:lvl>
  </w:abstractNum>
  <w:abstractNum w:abstractNumId="6" w15:restartNumberingAfterBreak="0">
    <w:nsid w:val="2C8A78E3"/>
    <w:multiLevelType w:val="hybridMultilevel"/>
    <w:tmpl w:val="E0DAA62A"/>
    <w:lvl w:ilvl="0" w:tplc="EFB44ABE">
      <w:start w:val="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28E34C8"/>
    <w:multiLevelType w:val="hybridMultilevel"/>
    <w:tmpl w:val="44E21B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369639E"/>
    <w:multiLevelType w:val="hybridMultilevel"/>
    <w:tmpl w:val="4E1CE0D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A1D72DD"/>
    <w:multiLevelType w:val="hybridMultilevel"/>
    <w:tmpl w:val="B47A50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2461584"/>
    <w:multiLevelType w:val="hybridMultilevel"/>
    <w:tmpl w:val="25BE2E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2AD05C9"/>
    <w:multiLevelType w:val="hybridMultilevel"/>
    <w:tmpl w:val="BFFA5456"/>
    <w:lvl w:ilvl="0" w:tplc="F3C67C9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8F878D6"/>
    <w:multiLevelType w:val="hybridMultilevel"/>
    <w:tmpl w:val="092E6D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BC86154"/>
    <w:multiLevelType w:val="hybridMultilevel"/>
    <w:tmpl w:val="7396AC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D7A4EB1"/>
    <w:multiLevelType w:val="hybridMultilevel"/>
    <w:tmpl w:val="395E37FA"/>
    <w:lvl w:ilvl="0" w:tplc="08090001">
      <w:start w:val="1"/>
      <w:numFmt w:val="bullet"/>
      <w:lvlText w:val=""/>
      <w:lvlJc w:val="left"/>
      <w:pPr>
        <w:ind w:left="919" w:hanging="360"/>
      </w:pPr>
      <w:rPr>
        <w:rFonts w:ascii="Symbol" w:hAnsi="Symbol" w:hint="default"/>
      </w:rPr>
    </w:lvl>
    <w:lvl w:ilvl="1" w:tplc="08090003" w:tentative="1">
      <w:start w:val="1"/>
      <w:numFmt w:val="bullet"/>
      <w:lvlText w:val="o"/>
      <w:lvlJc w:val="left"/>
      <w:pPr>
        <w:ind w:left="1639" w:hanging="360"/>
      </w:pPr>
      <w:rPr>
        <w:rFonts w:ascii="Courier New" w:hAnsi="Courier New" w:cs="Courier New" w:hint="default"/>
      </w:rPr>
    </w:lvl>
    <w:lvl w:ilvl="2" w:tplc="08090005" w:tentative="1">
      <w:start w:val="1"/>
      <w:numFmt w:val="bullet"/>
      <w:lvlText w:val=""/>
      <w:lvlJc w:val="left"/>
      <w:pPr>
        <w:ind w:left="2359" w:hanging="360"/>
      </w:pPr>
      <w:rPr>
        <w:rFonts w:ascii="Wingdings" w:hAnsi="Wingdings" w:hint="default"/>
      </w:rPr>
    </w:lvl>
    <w:lvl w:ilvl="3" w:tplc="08090001" w:tentative="1">
      <w:start w:val="1"/>
      <w:numFmt w:val="bullet"/>
      <w:lvlText w:val=""/>
      <w:lvlJc w:val="left"/>
      <w:pPr>
        <w:ind w:left="3079" w:hanging="360"/>
      </w:pPr>
      <w:rPr>
        <w:rFonts w:ascii="Symbol" w:hAnsi="Symbol" w:hint="default"/>
      </w:rPr>
    </w:lvl>
    <w:lvl w:ilvl="4" w:tplc="08090003" w:tentative="1">
      <w:start w:val="1"/>
      <w:numFmt w:val="bullet"/>
      <w:lvlText w:val="o"/>
      <w:lvlJc w:val="left"/>
      <w:pPr>
        <w:ind w:left="3799" w:hanging="360"/>
      </w:pPr>
      <w:rPr>
        <w:rFonts w:ascii="Courier New" w:hAnsi="Courier New" w:cs="Courier New" w:hint="default"/>
      </w:rPr>
    </w:lvl>
    <w:lvl w:ilvl="5" w:tplc="08090005" w:tentative="1">
      <w:start w:val="1"/>
      <w:numFmt w:val="bullet"/>
      <w:lvlText w:val=""/>
      <w:lvlJc w:val="left"/>
      <w:pPr>
        <w:ind w:left="4519" w:hanging="360"/>
      </w:pPr>
      <w:rPr>
        <w:rFonts w:ascii="Wingdings" w:hAnsi="Wingdings" w:hint="default"/>
      </w:rPr>
    </w:lvl>
    <w:lvl w:ilvl="6" w:tplc="08090001" w:tentative="1">
      <w:start w:val="1"/>
      <w:numFmt w:val="bullet"/>
      <w:lvlText w:val=""/>
      <w:lvlJc w:val="left"/>
      <w:pPr>
        <w:ind w:left="5239" w:hanging="360"/>
      </w:pPr>
      <w:rPr>
        <w:rFonts w:ascii="Symbol" w:hAnsi="Symbol" w:hint="default"/>
      </w:rPr>
    </w:lvl>
    <w:lvl w:ilvl="7" w:tplc="08090003" w:tentative="1">
      <w:start w:val="1"/>
      <w:numFmt w:val="bullet"/>
      <w:lvlText w:val="o"/>
      <w:lvlJc w:val="left"/>
      <w:pPr>
        <w:ind w:left="5959" w:hanging="360"/>
      </w:pPr>
      <w:rPr>
        <w:rFonts w:ascii="Courier New" w:hAnsi="Courier New" w:cs="Courier New" w:hint="default"/>
      </w:rPr>
    </w:lvl>
    <w:lvl w:ilvl="8" w:tplc="08090005" w:tentative="1">
      <w:start w:val="1"/>
      <w:numFmt w:val="bullet"/>
      <w:lvlText w:val=""/>
      <w:lvlJc w:val="left"/>
      <w:pPr>
        <w:ind w:left="6679" w:hanging="360"/>
      </w:pPr>
      <w:rPr>
        <w:rFonts w:ascii="Wingdings" w:hAnsi="Wingdings" w:hint="default"/>
      </w:rPr>
    </w:lvl>
  </w:abstractNum>
  <w:abstractNum w:abstractNumId="15" w15:restartNumberingAfterBreak="0">
    <w:nsid w:val="5F1D267A"/>
    <w:multiLevelType w:val="hybridMultilevel"/>
    <w:tmpl w:val="8AB825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61A9569D"/>
    <w:multiLevelType w:val="hybridMultilevel"/>
    <w:tmpl w:val="2438D5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5E01E2C"/>
    <w:multiLevelType w:val="hybridMultilevel"/>
    <w:tmpl w:val="6988F8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6D9C4A5A"/>
    <w:multiLevelType w:val="hybridMultilevel"/>
    <w:tmpl w:val="6B70322A"/>
    <w:lvl w:ilvl="0" w:tplc="08090001">
      <w:start w:val="1"/>
      <w:numFmt w:val="bullet"/>
      <w:lvlText w:val=""/>
      <w:lvlJc w:val="left"/>
      <w:pPr>
        <w:ind w:left="1019" w:hanging="360"/>
      </w:pPr>
      <w:rPr>
        <w:rFonts w:ascii="Symbol" w:hAnsi="Symbol" w:hint="default"/>
      </w:rPr>
    </w:lvl>
    <w:lvl w:ilvl="1" w:tplc="08090003" w:tentative="1">
      <w:start w:val="1"/>
      <w:numFmt w:val="bullet"/>
      <w:lvlText w:val="o"/>
      <w:lvlJc w:val="left"/>
      <w:pPr>
        <w:ind w:left="1739" w:hanging="360"/>
      </w:pPr>
      <w:rPr>
        <w:rFonts w:ascii="Courier New" w:hAnsi="Courier New" w:cs="Courier New" w:hint="default"/>
      </w:rPr>
    </w:lvl>
    <w:lvl w:ilvl="2" w:tplc="08090005" w:tentative="1">
      <w:start w:val="1"/>
      <w:numFmt w:val="bullet"/>
      <w:lvlText w:val=""/>
      <w:lvlJc w:val="left"/>
      <w:pPr>
        <w:ind w:left="2459" w:hanging="360"/>
      </w:pPr>
      <w:rPr>
        <w:rFonts w:ascii="Wingdings" w:hAnsi="Wingdings" w:hint="default"/>
      </w:rPr>
    </w:lvl>
    <w:lvl w:ilvl="3" w:tplc="08090001" w:tentative="1">
      <w:start w:val="1"/>
      <w:numFmt w:val="bullet"/>
      <w:lvlText w:val=""/>
      <w:lvlJc w:val="left"/>
      <w:pPr>
        <w:ind w:left="3179" w:hanging="360"/>
      </w:pPr>
      <w:rPr>
        <w:rFonts w:ascii="Symbol" w:hAnsi="Symbol" w:hint="default"/>
      </w:rPr>
    </w:lvl>
    <w:lvl w:ilvl="4" w:tplc="08090003" w:tentative="1">
      <w:start w:val="1"/>
      <w:numFmt w:val="bullet"/>
      <w:lvlText w:val="o"/>
      <w:lvlJc w:val="left"/>
      <w:pPr>
        <w:ind w:left="3899" w:hanging="360"/>
      </w:pPr>
      <w:rPr>
        <w:rFonts w:ascii="Courier New" w:hAnsi="Courier New" w:cs="Courier New" w:hint="default"/>
      </w:rPr>
    </w:lvl>
    <w:lvl w:ilvl="5" w:tplc="08090005" w:tentative="1">
      <w:start w:val="1"/>
      <w:numFmt w:val="bullet"/>
      <w:lvlText w:val=""/>
      <w:lvlJc w:val="left"/>
      <w:pPr>
        <w:ind w:left="4619" w:hanging="360"/>
      </w:pPr>
      <w:rPr>
        <w:rFonts w:ascii="Wingdings" w:hAnsi="Wingdings" w:hint="default"/>
      </w:rPr>
    </w:lvl>
    <w:lvl w:ilvl="6" w:tplc="08090001" w:tentative="1">
      <w:start w:val="1"/>
      <w:numFmt w:val="bullet"/>
      <w:lvlText w:val=""/>
      <w:lvlJc w:val="left"/>
      <w:pPr>
        <w:ind w:left="5339" w:hanging="360"/>
      </w:pPr>
      <w:rPr>
        <w:rFonts w:ascii="Symbol" w:hAnsi="Symbol" w:hint="default"/>
      </w:rPr>
    </w:lvl>
    <w:lvl w:ilvl="7" w:tplc="08090003" w:tentative="1">
      <w:start w:val="1"/>
      <w:numFmt w:val="bullet"/>
      <w:lvlText w:val="o"/>
      <w:lvlJc w:val="left"/>
      <w:pPr>
        <w:ind w:left="6059" w:hanging="360"/>
      </w:pPr>
      <w:rPr>
        <w:rFonts w:ascii="Courier New" w:hAnsi="Courier New" w:cs="Courier New" w:hint="default"/>
      </w:rPr>
    </w:lvl>
    <w:lvl w:ilvl="8" w:tplc="08090005" w:tentative="1">
      <w:start w:val="1"/>
      <w:numFmt w:val="bullet"/>
      <w:lvlText w:val=""/>
      <w:lvlJc w:val="left"/>
      <w:pPr>
        <w:ind w:left="6779" w:hanging="360"/>
      </w:pPr>
      <w:rPr>
        <w:rFonts w:ascii="Wingdings" w:hAnsi="Wingdings" w:hint="default"/>
      </w:rPr>
    </w:lvl>
  </w:abstractNum>
  <w:abstractNum w:abstractNumId="19" w15:restartNumberingAfterBreak="0">
    <w:nsid w:val="711514CA"/>
    <w:multiLevelType w:val="hybridMultilevel"/>
    <w:tmpl w:val="62F25510"/>
    <w:lvl w:ilvl="0" w:tplc="1E96C0D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1174AAF"/>
    <w:multiLevelType w:val="hybridMultilevel"/>
    <w:tmpl w:val="92066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3072824"/>
    <w:multiLevelType w:val="hybridMultilevel"/>
    <w:tmpl w:val="B28E91D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E1F492F"/>
    <w:multiLevelType w:val="hybridMultilevel"/>
    <w:tmpl w:val="77C65DB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80179301">
    <w:abstractNumId w:val="0"/>
  </w:num>
  <w:num w:numId="2" w16cid:durableId="1752041737">
    <w:abstractNumId w:val="12"/>
  </w:num>
  <w:num w:numId="3" w16cid:durableId="318701836">
    <w:abstractNumId w:val="17"/>
  </w:num>
  <w:num w:numId="4" w16cid:durableId="77676998">
    <w:abstractNumId w:val="4"/>
  </w:num>
  <w:num w:numId="5" w16cid:durableId="32195146">
    <w:abstractNumId w:val="10"/>
  </w:num>
  <w:num w:numId="6" w16cid:durableId="1550872850">
    <w:abstractNumId w:val="3"/>
  </w:num>
  <w:num w:numId="7" w16cid:durableId="1818105439">
    <w:abstractNumId w:val="20"/>
  </w:num>
  <w:num w:numId="8" w16cid:durableId="1713994178">
    <w:abstractNumId w:val="15"/>
  </w:num>
  <w:num w:numId="9" w16cid:durableId="389696445">
    <w:abstractNumId w:val="16"/>
  </w:num>
  <w:num w:numId="10" w16cid:durableId="2044405098">
    <w:abstractNumId w:val="1"/>
  </w:num>
  <w:num w:numId="11" w16cid:durableId="923222379">
    <w:abstractNumId w:val="18"/>
  </w:num>
  <w:num w:numId="12" w16cid:durableId="1240604747">
    <w:abstractNumId w:val="5"/>
  </w:num>
  <w:num w:numId="13" w16cid:durableId="198200740">
    <w:abstractNumId w:val="14"/>
  </w:num>
  <w:num w:numId="14" w16cid:durableId="92938973">
    <w:abstractNumId w:val="7"/>
  </w:num>
  <w:num w:numId="15" w16cid:durableId="164518800">
    <w:abstractNumId w:val="13"/>
  </w:num>
  <w:num w:numId="16" w16cid:durableId="1565146149">
    <w:abstractNumId w:val="2"/>
  </w:num>
  <w:num w:numId="17" w16cid:durableId="292903196">
    <w:abstractNumId w:val="9"/>
  </w:num>
  <w:num w:numId="18" w16cid:durableId="1703550696">
    <w:abstractNumId w:val="21"/>
  </w:num>
  <w:num w:numId="19" w16cid:durableId="1221556746">
    <w:abstractNumId w:val="8"/>
  </w:num>
  <w:num w:numId="20" w16cid:durableId="1486704809">
    <w:abstractNumId w:val="22"/>
  </w:num>
  <w:num w:numId="21" w16cid:durableId="1167332065">
    <w:abstractNumId w:val="11"/>
  </w:num>
  <w:num w:numId="22" w16cid:durableId="479269675">
    <w:abstractNumId w:val="19"/>
  </w:num>
  <w:num w:numId="23" w16cid:durableId="123839749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81A"/>
    <w:rsid w:val="000227A1"/>
    <w:rsid w:val="000325D9"/>
    <w:rsid w:val="00046BDD"/>
    <w:rsid w:val="00046E64"/>
    <w:rsid w:val="00095B99"/>
    <w:rsid w:val="000A0CAB"/>
    <w:rsid w:val="000C335C"/>
    <w:rsid w:val="000D4B1C"/>
    <w:rsid w:val="000D75B9"/>
    <w:rsid w:val="001613B3"/>
    <w:rsid w:val="00196F3B"/>
    <w:rsid w:val="001C080F"/>
    <w:rsid w:val="001C39B4"/>
    <w:rsid w:val="001C4F85"/>
    <w:rsid w:val="001E2D5F"/>
    <w:rsid w:val="001E3C40"/>
    <w:rsid w:val="001F40F6"/>
    <w:rsid w:val="00206BE0"/>
    <w:rsid w:val="00206FF1"/>
    <w:rsid w:val="002216AB"/>
    <w:rsid w:val="00253B90"/>
    <w:rsid w:val="00257B83"/>
    <w:rsid w:val="0027430F"/>
    <w:rsid w:val="00286C33"/>
    <w:rsid w:val="002A669E"/>
    <w:rsid w:val="002B0BD5"/>
    <w:rsid w:val="002B56CB"/>
    <w:rsid w:val="002C3140"/>
    <w:rsid w:val="002D09B9"/>
    <w:rsid w:val="00305D8E"/>
    <w:rsid w:val="00320433"/>
    <w:rsid w:val="00335B2F"/>
    <w:rsid w:val="00356035"/>
    <w:rsid w:val="00380142"/>
    <w:rsid w:val="0038381A"/>
    <w:rsid w:val="003E677B"/>
    <w:rsid w:val="003F141C"/>
    <w:rsid w:val="0044793E"/>
    <w:rsid w:val="004735D4"/>
    <w:rsid w:val="004B4122"/>
    <w:rsid w:val="004D32B4"/>
    <w:rsid w:val="004D4BE3"/>
    <w:rsid w:val="004F688F"/>
    <w:rsid w:val="005508B6"/>
    <w:rsid w:val="0056423B"/>
    <w:rsid w:val="00571B8F"/>
    <w:rsid w:val="0059138E"/>
    <w:rsid w:val="005E33D0"/>
    <w:rsid w:val="00627CD7"/>
    <w:rsid w:val="00640840"/>
    <w:rsid w:val="00644B89"/>
    <w:rsid w:val="00655B7F"/>
    <w:rsid w:val="00657933"/>
    <w:rsid w:val="00685F9A"/>
    <w:rsid w:val="00691B18"/>
    <w:rsid w:val="006C70E5"/>
    <w:rsid w:val="006E7DBD"/>
    <w:rsid w:val="00712A61"/>
    <w:rsid w:val="007313BE"/>
    <w:rsid w:val="007A07D6"/>
    <w:rsid w:val="007A18F9"/>
    <w:rsid w:val="007E0882"/>
    <w:rsid w:val="008410A5"/>
    <w:rsid w:val="00852F96"/>
    <w:rsid w:val="00855127"/>
    <w:rsid w:val="00894F95"/>
    <w:rsid w:val="008A7E1F"/>
    <w:rsid w:val="008B5E5F"/>
    <w:rsid w:val="008D47B3"/>
    <w:rsid w:val="00942F0C"/>
    <w:rsid w:val="00971F6F"/>
    <w:rsid w:val="00983634"/>
    <w:rsid w:val="0098434F"/>
    <w:rsid w:val="009A41E8"/>
    <w:rsid w:val="009B5D93"/>
    <w:rsid w:val="009B6D2A"/>
    <w:rsid w:val="009C2893"/>
    <w:rsid w:val="00A34BC8"/>
    <w:rsid w:val="00A57001"/>
    <w:rsid w:val="00A75FB5"/>
    <w:rsid w:val="00AA0672"/>
    <w:rsid w:val="00AA7915"/>
    <w:rsid w:val="00AF0DEE"/>
    <w:rsid w:val="00AF155D"/>
    <w:rsid w:val="00AF237F"/>
    <w:rsid w:val="00B11EF7"/>
    <w:rsid w:val="00B236F4"/>
    <w:rsid w:val="00B24936"/>
    <w:rsid w:val="00BB00B7"/>
    <w:rsid w:val="00BF7158"/>
    <w:rsid w:val="00C07F49"/>
    <w:rsid w:val="00C15C82"/>
    <w:rsid w:val="00C26257"/>
    <w:rsid w:val="00C3315E"/>
    <w:rsid w:val="00C40451"/>
    <w:rsid w:val="00C47B46"/>
    <w:rsid w:val="00C50E34"/>
    <w:rsid w:val="00C525C3"/>
    <w:rsid w:val="00C732BF"/>
    <w:rsid w:val="00CC2221"/>
    <w:rsid w:val="00CE0424"/>
    <w:rsid w:val="00CE7CC4"/>
    <w:rsid w:val="00CF026F"/>
    <w:rsid w:val="00CF71A0"/>
    <w:rsid w:val="00D3168E"/>
    <w:rsid w:val="00D331B9"/>
    <w:rsid w:val="00D4582B"/>
    <w:rsid w:val="00D50A27"/>
    <w:rsid w:val="00D6485D"/>
    <w:rsid w:val="00D91AA7"/>
    <w:rsid w:val="00D97345"/>
    <w:rsid w:val="00DA2E34"/>
    <w:rsid w:val="00DA6707"/>
    <w:rsid w:val="00DD0F1E"/>
    <w:rsid w:val="00DF1580"/>
    <w:rsid w:val="00DF7BDC"/>
    <w:rsid w:val="00E02510"/>
    <w:rsid w:val="00E101E2"/>
    <w:rsid w:val="00E345A1"/>
    <w:rsid w:val="00E3669C"/>
    <w:rsid w:val="00E3725C"/>
    <w:rsid w:val="00E3750A"/>
    <w:rsid w:val="00E46AC7"/>
    <w:rsid w:val="00E544E3"/>
    <w:rsid w:val="00E5460C"/>
    <w:rsid w:val="00E63842"/>
    <w:rsid w:val="00E874E7"/>
    <w:rsid w:val="00E9502F"/>
    <w:rsid w:val="00EA56A1"/>
    <w:rsid w:val="00EB1152"/>
    <w:rsid w:val="00EB12EB"/>
    <w:rsid w:val="00EB5FE8"/>
    <w:rsid w:val="00EC2099"/>
    <w:rsid w:val="00ED0B9B"/>
    <w:rsid w:val="00ED3D18"/>
    <w:rsid w:val="00F013F9"/>
    <w:rsid w:val="00F0437F"/>
    <w:rsid w:val="00F104B9"/>
    <w:rsid w:val="00F45EBB"/>
    <w:rsid w:val="00FB353F"/>
    <w:rsid w:val="00FD33CA"/>
    <w:rsid w:val="00FF5827"/>
    <w:rsid w:val="00FF65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A4EF8B"/>
  <w15:chartTrackingRefBased/>
  <w15:docId w15:val="{ED84C768-84F9-4C81-8B39-8F81FB874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381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381A"/>
    <w:pPr>
      <w:ind w:left="720"/>
      <w:contextualSpacing/>
    </w:pPr>
  </w:style>
  <w:style w:type="character" w:customStyle="1" w:styleId="Heading1Char">
    <w:name w:val="Heading 1 Char"/>
    <w:basedOn w:val="DefaultParagraphFont"/>
    <w:link w:val="Heading1"/>
    <w:uiPriority w:val="9"/>
    <w:rsid w:val="0038381A"/>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ED0B9B"/>
    <w:rPr>
      <w:color w:val="0563C1" w:themeColor="hyperlink"/>
      <w:u w:val="single"/>
    </w:rPr>
  </w:style>
  <w:style w:type="character" w:styleId="UnresolvedMention">
    <w:name w:val="Unresolved Mention"/>
    <w:basedOn w:val="DefaultParagraphFont"/>
    <w:uiPriority w:val="99"/>
    <w:semiHidden/>
    <w:unhideWhenUsed/>
    <w:rsid w:val="00ED0B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heffieldplan@sheffield.gov.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1268</TotalTime>
  <Pages>7</Pages>
  <Words>2367</Words>
  <Characters>13496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Harris</dc:creator>
  <cp:keywords/>
  <dc:description/>
  <cp:lastModifiedBy>Julie Harris</cp:lastModifiedBy>
  <cp:revision>58</cp:revision>
  <dcterms:created xsi:type="dcterms:W3CDTF">2026-04-13T14:45:00Z</dcterms:created>
  <dcterms:modified xsi:type="dcterms:W3CDTF">2026-04-20T20:21:00Z</dcterms:modified>
</cp:coreProperties>
</file>